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B9C85" w14:textId="1CA55ADC" w:rsidR="008675A4" w:rsidRDefault="008675A4" w:rsidP="000C534A">
      <w:pPr>
        <w:pStyle w:val="Odstavecseseznamem"/>
        <w:rPr>
          <w:color w:val="FF0000"/>
          <w:sz w:val="24"/>
        </w:rPr>
      </w:pPr>
    </w:p>
    <w:p w14:paraId="2395D665" w14:textId="77777777" w:rsidR="00713948" w:rsidRPr="00921088" w:rsidRDefault="009F6DA5" w:rsidP="000C534A">
      <w:pPr>
        <w:pStyle w:val="Odstavecseseznamem"/>
        <w:numPr>
          <w:ilvl w:val="0"/>
          <w:numId w:val="37"/>
        </w:numPr>
      </w:pPr>
      <w:r w:rsidRPr="00921088">
        <w:rPr>
          <w:b/>
          <w:sz w:val="24"/>
        </w:rPr>
        <w:t>Popis stávajícího stavu</w:t>
      </w:r>
      <w:r w:rsidRPr="00921088">
        <w:t xml:space="preserve"> – specifikace počtu svítidel určených k výměně, typů zdrojů vč. jejich počtu, technický stav osvětlovací soustavy, specifikace typů a výšky stožárů, technický stav RVO, existence řídicích prvků, příkon rekonstruované části</w:t>
      </w:r>
      <w:r w:rsidR="00D13FFF" w:rsidRPr="00921088">
        <w:t xml:space="preserve"> před realizací opatření.</w:t>
      </w:r>
    </w:p>
    <w:p w14:paraId="22228696" w14:textId="77777777" w:rsidR="000C534A" w:rsidRDefault="000C534A" w:rsidP="000C534A"/>
    <w:p w14:paraId="530B3F59" w14:textId="646CBDF6" w:rsidR="00B5647D" w:rsidRDefault="00B5647D" w:rsidP="00B5647D">
      <w:r>
        <w:t xml:space="preserve">Předmětem tohoto posudku je </w:t>
      </w:r>
      <w:r w:rsidRPr="0075781B">
        <w:t xml:space="preserve">výměna stávajících svítidel a doplnění svítidel veřejného osvětlení na pozemních komunikacích ve městě </w:t>
      </w:r>
      <w:r w:rsidR="0011695C">
        <w:t>Horní Slavkov</w:t>
      </w:r>
      <w:r>
        <w:t xml:space="preserve">. </w:t>
      </w:r>
      <w:r w:rsidRPr="0075781B">
        <w:t xml:space="preserve">K výměně je navrženo </w:t>
      </w:r>
      <w:r w:rsidR="0011695C">
        <w:t xml:space="preserve">181 </w:t>
      </w:r>
      <w:r w:rsidRPr="0075781B">
        <w:t xml:space="preserve">ks svítidel, k doplnění </w:t>
      </w:r>
      <w:r w:rsidR="0011695C">
        <w:t>16</w:t>
      </w:r>
      <w:r w:rsidRPr="0075781B">
        <w:t xml:space="preserve"> ks svítidel. Doplněná svítidla budou umístěna na stávajících stožárech energetiky </w:t>
      </w:r>
      <w:r w:rsidR="0011695C">
        <w:t>14</w:t>
      </w:r>
      <w:r w:rsidRPr="0075781B">
        <w:t xml:space="preserve"> ks, 2 ks svítidel budou doplněna nové ocelové stožáry.</w:t>
      </w:r>
      <w:r>
        <w:t xml:space="preserve"> Stávající osvětlení v předmětné části města </w:t>
      </w:r>
      <w:r w:rsidR="0011695C">
        <w:t>Horní Slavkov</w:t>
      </w:r>
      <w:r>
        <w:t xml:space="preserve"> je provedeno se svítidly jejichž stáří je odhadováno </w:t>
      </w:r>
      <w:r w:rsidRPr="000C2F14">
        <w:t xml:space="preserve">na </w:t>
      </w:r>
      <w:r>
        <w:t xml:space="preserve">15 až </w:t>
      </w:r>
      <w:r w:rsidRPr="000C2F14">
        <w:t>30 let</w:t>
      </w:r>
      <w:r>
        <w:t xml:space="preserve">. Svítidla jsou vybavena </w:t>
      </w:r>
      <w:r w:rsidR="0011695C">
        <w:t>kompaktními zářivkami</w:t>
      </w:r>
      <w:r>
        <w:t xml:space="preserve"> a sodíkovými výbojkami. Optická část svítidel je zejména u starších typů svítidel silně zastaralá s velmi nízkou světelnou účinností. Celkově se jedná o </w:t>
      </w:r>
      <w:r w:rsidR="0011695C">
        <w:t>181</w:t>
      </w:r>
      <w:r>
        <w:t xml:space="preserve"> ks stávajících svítidel.</w:t>
      </w:r>
    </w:p>
    <w:p w14:paraId="0F1023E7" w14:textId="096C0006" w:rsidR="00B5647D" w:rsidRDefault="00B5647D" w:rsidP="00B5647D"/>
    <w:p w14:paraId="1EFDA6A9" w14:textId="77777777" w:rsidR="00466242" w:rsidRDefault="00466242" w:rsidP="00466242"/>
    <w:p w14:paraId="3F7ED19E" w14:textId="77777777" w:rsidR="00210433" w:rsidRPr="00EE6DAB" w:rsidRDefault="00210433" w:rsidP="000C534A"/>
    <w:p w14:paraId="42FB7886" w14:textId="503447F4" w:rsidR="00F22C89" w:rsidRDefault="00F22C89" w:rsidP="000C534A">
      <w:pPr>
        <w:pStyle w:val="Titulek"/>
      </w:pPr>
      <w:r>
        <w:t xml:space="preserve">Tabulka </w:t>
      </w:r>
      <w:fldSimple w:instr=" SEQ Tabulka \* ARABIC ">
        <w:r w:rsidR="00780442">
          <w:rPr>
            <w:noProof/>
          </w:rPr>
          <w:t>1</w:t>
        </w:r>
      </w:fldSimple>
      <w:r>
        <w:t xml:space="preserve"> – Seznam svítidel VO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0"/>
        <w:gridCol w:w="1843"/>
        <w:gridCol w:w="2309"/>
        <w:gridCol w:w="2596"/>
      </w:tblGrid>
      <w:tr w:rsidR="0011695C" w:rsidRPr="00D4551E" w14:paraId="566F9991" w14:textId="77777777" w:rsidTr="00E87B63">
        <w:trPr>
          <w:trHeight w:val="300"/>
          <w:jc w:val="center"/>
        </w:trPr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C3CF187" w14:textId="77777777" w:rsidR="0011695C" w:rsidRPr="00D4551E" w:rsidRDefault="0011695C" w:rsidP="00E87B6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4551E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Typ svítidla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90AC121" w14:textId="77777777" w:rsidR="0011695C" w:rsidRPr="00D4551E" w:rsidRDefault="0011695C" w:rsidP="00E87B6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4551E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Počet svítidel</w:t>
            </w:r>
          </w:p>
        </w:tc>
        <w:tc>
          <w:tcPr>
            <w:tcW w:w="1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C9FD6D9" w14:textId="77777777" w:rsidR="0011695C" w:rsidRPr="00D4551E" w:rsidRDefault="0011695C" w:rsidP="00E87B6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4551E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Příkon svítidla (W)</w:t>
            </w: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01FDBA" w14:textId="77777777" w:rsidR="0011695C" w:rsidRPr="00D4551E" w:rsidRDefault="0011695C" w:rsidP="00E87B6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4551E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Celkový příkon (kW)</w:t>
            </w:r>
          </w:p>
        </w:tc>
      </w:tr>
      <w:tr w:rsidR="0011695C" w:rsidRPr="006B2FB4" w14:paraId="0B35AC41" w14:textId="77777777" w:rsidTr="00E87B63">
        <w:trPr>
          <w:trHeight w:val="300"/>
          <w:jc w:val="center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33714" w14:textId="77777777" w:rsidR="0011695C" w:rsidRPr="006B2FB4" w:rsidRDefault="0011695C" w:rsidP="00E87B63">
            <w:pPr>
              <w:jc w:val="left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B2FB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Malaga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4C739" w14:textId="77777777" w:rsidR="0011695C" w:rsidRPr="006B2FB4" w:rsidRDefault="0011695C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B2FB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4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B77BB" w14:textId="77777777" w:rsidR="0011695C" w:rsidRPr="006B2FB4" w:rsidRDefault="0011695C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B2FB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70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CDFE1" w14:textId="77777777" w:rsidR="0011695C" w:rsidRPr="006B2FB4" w:rsidRDefault="0011695C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B2FB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0,28</w:t>
            </w:r>
          </w:p>
        </w:tc>
      </w:tr>
      <w:tr w:rsidR="0011695C" w:rsidRPr="006B2FB4" w14:paraId="2A008470" w14:textId="77777777" w:rsidTr="00E87B63">
        <w:trPr>
          <w:trHeight w:val="300"/>
          <w:jc w:val="center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DE11A" w14:textId="77777777" w:rsidR="0011695C" w:rsidRPr="006B2FB4" w:rsidRDefault="0011695C" w:rsidP="00E87B63">
            <w:pPr>
              <w:jc w:val="left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B2FB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ATOS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171B9" w14:textId="77777777" w:rsidR="0011695C" w:rsidRPr="006B2FB4" w:rsidRDefault="0011695C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B2FB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71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4806C" w14:textId="77777777" w:rsidR="0011695C" w:rsidRPr="006B2FB4" w:rsidRDefault="0011695C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B2FB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70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FB49B" w14:textId="77777777" w:rsidR="0011695C" w:rsidRPr="006B2FB4" w:rsidRDefault="0011695C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B2FB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4,97</w:t>
            </w:r>
          </w:p>
        </w:tc>
      </w:tr>
      <w:tr w:rsidR="0011695C" w:rsidRPr="006B2FB4" w14:paraId="37A45EBB" w14:textId="77777777" w:rsidTr="00E87B63">
        <w:trPr>
          <w:trHeight w:val="300"/>
          <w:jc w:val="center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58644" w14:textId="77777777" w:rsidR="0011695C" w:rsidRPr="006B2FB4" w:rsidRDefault="0011695C" w:rsidP="00E87B63">
            <w:pPr>
              <w:jc w:val="left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B2FB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Modus LV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CC6C8" w14:textId="77777777" w:rsidR="0011695C" w:rsidRPr="006B2FB4" w:rsidRDefault="0011695C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B2FB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74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2A5AB" w14:textId="77777777" w:rsidR="0011695C" w:rsidRPr="006B2FB4" w:rsidRDefault="0011695C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B2FB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72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A881D" w14:textId="77777777" w:rsidR="0011695C" w:rsidRPr="006B2FB4" w:rsidRDefault="0011695C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B2FB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5,328</w:t>
            </w:r>
          </w:p>
        </w:tc>
      </w:tr>
      <w:tr w:rsidR="0011695C" w:rsidRPr="006B2FB4" w14:paraId="65E9849A" w14:textId="77777777" w:rsidTr="00E87B63">
        <w:trPr>
          <w:trHeight w:val="300"/>
          <w:jc w:val="center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30D7E" w14:textId="77777777" w:rsidR="0011695C" w:rsidRPr="006B2FB4" w:rsidRDefault="0011695C" w:rsidP="00E87B63">
            <w:pPr>
              <w:jc w:val="left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B2FB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Elektrosvit 444 23 10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97849" w14:textId="77777777" w:rsidR="0011695C" w:rsidRPr="006B2FB4" w:rsidRDefault="0011695C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B2FB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22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85660" w14:textId="77777777" w:rsidR="0011695C" w:rsidRPr="006B2FB4" w:rsidRDefault="0011695C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B2FB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100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649C9" w14:textId="77777777" w:rsidR="0011695C" w:rsidRPr="006B2FB4" w:rsidRDefault="0011695C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B2FB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2,2</w:t>
            </w:r>
          </w:p>
        </w:tc>
      </w:tr>
      <w:tr w:rsidR="0011695C" w:rsidRPr="006B2FB4" w14:paraId="0A6E8F56" w14:textId="77777777" w:rsidTr="00E87B63">
        <w:trPr>
          <w:trHeight w:val="300"/>
          <w:jc w:val="center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0E6F4" w14:textId="77777777" w:rsidR="0011695C" w:rsidRPr="006B2FB4" w:rsidRDefault="0011695C" w:rsidP="00E87B63">
            <w:pPr>
              <w:jc w:val="left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B2FB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Elektrosvit 446 05 70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904C5" w14:textId="77777777" w:rsidR="0011695C" w:rsidRPr="006B2FB4" w:rsidRDefault="0011695C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B2FB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4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8C325" w14:textId="77777777" w:rsidR="0011695C" w:rsidRPr="006B2FB4" w:rsidRDefault="0011695C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B2FB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70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34A84" w14:textId="77777777" w:rsidR="0011695C" w:rsidRPr="006B2FB4" w:rsidRDefault="0011695C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B2FB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0,28</w:t>
            </w:r>
          </w:p>
        </w:tc>
      </w:tr>
      <w:tr w:rsidR="0011695C" w:rsidRPr="006B2FB4" w14:paraId="5AF34B88" w14:textId="77777777" w:rsidTr="00E87B63">
        <w:trPr>
          <w:trHeight w:val="300"/>
          <w:jc w:val="center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D8080" w14:textId="77777777" w:rsidR="0011695C" w:rsidRPr="006B2FB4" w:rsidRDefault="0011695C" w:rsidP="00E87B63">
            <w:pPr>
              <w:jc w:val="left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B2FB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Elektrosvit 446 10 70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7996C" w14:textId="77777777" w:rsidR="0011695C" w:rsidRPr="006B2FB4" w:rsidRDefault="0011695C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B2FB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3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5A5CC" w14:textId="77777777" w:rsidR="0011695C" w:rsidRPr="006B2FB4" w:rsidRDefault="0011695C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B2FB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70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62340" w14:textId="77777777" w:rsidR="0011695C" w:rsidRPr="006B2FB4" w:rsidRDefault="0011695C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B2FB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0,21</w:t>
            </w:r>
          </w:p>
        </w:tc>
      </w:tr>
      <w:tr w:rsidR="0011695C" w:rsidRPr="006B2FB4" w14:paraId="7A3E23DE" w14:textId="77777777" w:rsidTr="00E87B63">
        <w:trPr>
          <w:trHeight w:val="300"/>
          <w:jc w:val="center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57A65" w14:textId="77777777" w:rsidR="0011695C" w:rsidRPr="006B2FB4" w:rsidRDefault="0011695C" w:rsidP="00E87B63">
            <w:pPr>
              <w:jc w:val="left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B2FB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Elektrosvit 444 19 70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5544C" w14:textId="77777777" w:rsidR="0011695C" w:rsidRPr="006B2FB4" w:rsidRDefault="0011695C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B2FB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3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FDF1F" w14:textId="77777777" w:rsidR="0011695C" w:rsidRPr="006B2FB4" w:rsidRDefault="0011695C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B2FB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70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F773D" w14:textId="77777777" w:rsidR="0011695C" w:rsidRPr="006B2FB4" w:rsidRDefault="0011695C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B2FB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0,21</w:t>
            </w:r>
          </w:p>
        </w:tc>
      </w:tr>
      <w:tr w:rsidR="0011695C" w:rsidRPr="00D4551E" w14:paraId="382D0664" w14:textId="77777777" w:rsidTr="00E87B63">
        <w:trPr>
          <w:trHeight w:val="300"/>
          <w:jc w:val="center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CF2EB24" w14:textId="77777777" w:rsidR="0011695C" w:rsidRPr="00D4551E" w:rsidRDefault="0011695C" w:rsidP="00E87B63">
            <w:pPr>
              <w:jc w:val="lef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4551E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Celkový součet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E33A8B5" w14:textId="77777777" w:rsidR="0011695C" w:rsidRPr="00D4551E" w:rsidRDefault="0011695C" w:rsidP="00E87B6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4551E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181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EDBFF6C" w14:textId="77777777" w:rsidR="0011695C" w:rsidRPr="00D4551E" w:rsidRDefault="0011695C" w:rsidP="00E87B6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4551E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8E299A4" w14:textId="77777777" w:rsidR="0011695C" w:rsidRPr="00D4551E" w:rsidRDefault="0011695C" w:rsidP="00E87B6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4551E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13,478</w:t>
            </w:r>
          </w:p>
        </w:tc>
      </w:tr>
    </w:tbl>
    <w:p w14:paraId="62A37FDC" w14:textId="77777777" w:rsidR="00466242" w:rsidRPr="00466242" w:rsidRDefault="00466242" w:rsidP="00466242"/>
    <w:p w14:paraId="71F6460E" w14:textId="6AE675CC" w:rsidR="00210433" w:rsidRDefault="00210433" w:rsidP="000C534A">
      <w:r w:rsidRPr="00BF7EC6">
        <w:t xml:space="preserve">Celkový příkon </w:t>
      </w:r>
      <w:r>
        <w:t>stávající</w:t>
      </w:r>
      <w:r w:rsidRPr="00BF7EC6">
        <w:t xml:space="preserve"> osvětlovací soustavy </w:t>
      </w:r>
      <w:r>
        <w:t>je</w:t>
      </w:r>
      <w:r w:rsidRPr="00BF7EC6">
        <w:t xml:space="preserve"> </w:t>
      </w:r>
      <w:r w:rsidR="0011695C">
        <w:t>13,478</w:t>
      </w:r>
      <w:r>
        <w:t xml:space="preserve"> </w:t>
      </w:r>
      <w:r w:rsidRPr="00BF7EC6">
        <w:t>kW.</w:t>
      </w:r>
    </w:p>
    <w:p w14:paraId="7F227F56" w14:textId="697C065E" w:rsidR="00466242" w:rsidRDefault="00466242">
      <w:pPr>
        <w:autoSpaceDE/>
        <w:autoSpaceDN/>
        <w:adjustRightInd/>
        <w:spacing w:after="200" w:line="276" w:lineRule="auto"/>
        <w:jc w:val="left"/>
      </w:pPr>
      <w:r>
        <w:br w:type="page"/>
      </w:r>
    </w:p>
    <w:p w14:paraId="47D2707D" w14:textId="77777777" w:rsidR="009F6DA5" w:rsidRPr="00921088" w:rsidRDefault="009F6DA5" w:rsidP="000C534A">
      <w:pPr>
        <w:pStyle w:val="Odstavecseseznamem"/>
        <w:numPr>
          <w:ilvl w:val="0"/>
          <w:numId w:val="37"/>
        </w:numPr>
      </w:pPr>
      <w:r w:rsidRPr="00921088">
        <w:rPr>
          <w:b/>
          <w:sz w:val="24"/>
        </w:rPr>
        <w:lastRenderedPageBreak/>
        <w:t>Popis realizace opatření</w:t>
      </w:r>
      <w:r w:rsidRPr="00921088">
        <w:t xml:space="preserve"> – specifikace počtu nových svítidel, </w:t>
      </w:r>
      <w:r w:rsidR="00D13FFF" w:rsidRPr="00921088">
        <w:t>typ nového zdroje</w:t>
      </w:r>
      <w:r w:rsidRPr="00921088">
        <w:t xml:space="preserve">, </w:t>
      </w:r>
      <w:r w:rsidR="00D13FFF" w:rsidRPr="00921088">
        <w:t>počet světelných bodů a svítidel k doplnění</w:t>
      </w:r>
      <w:r w:rsidRPr="00921088">
        <w:t xml:space="preserve">, specifikace typů a výšky </w:t>
      </w:r>
      <w:r w:rsidR="00D13FFF" w:rsidRPr="00921088">
        <w:t xml:space="preserve">nových </w:t>
      </w:r>
      <w:r w:rsidRPr="00921088">
        <w:t xml:space="preserve">stožárů, </w:t>
      </w:r>
      <w:r w:rsidR="00D13FFF" w:rsidRPr="00921088">
        <w:t xml:space="preserve">specifikace oprav RVO, specifikace </w:t>
      </w:r>
      <w:r w:rsidRPr="00921088">
        <w:t>řídicích prvků, příkon rekonstruované části</w:t>
      </w:r>
      <w:r w:rsidR="00D13FFF" w:rsidRPr="00921088">
        <w:t xml:space="preserve"> VO po realizaci opatření.</w:t>
      </w:r>
    </w:p>
    <w:p w14:paraId="1C11BD31" w14:textId="77777777" w:rsidR="00EE6DAB" w:rsidRDefault="00EE6DAB" w:rsidP="000C534A"/>
    <w:p w14:paraId="0520CE97" w14:textId="31801475" w:rsidR="00B5647D" w:rsidRDefault="00B5647D" w:rsidP="00B5647D">
      <w:r>
        <w:t xml:space="preserve">Nově je uvažováno s výměnou </w:t>
      </w:r>
      <w:r w:rsidR="00145028">
        <w:t>181</w:t>
      </w:r>
      <w:r>
        <w:t xml:space="preserve"> ks svítidel a doplněním </w:t>
      </w:r>
      <w:r w:rsidR="00145028">
        <w:t>16</w:t>
      </w:r>
      <w:r>
        <w:t xml:space="preserve"> ks svítidel na stávající stožáry energetiky</w:t>
      </w:r>
      <w:r w:rsidR="00145028">
        <w:t xml:space="preserve"> a na nové ocelové stožáry</w:t>
      </w:r>
      <w:r>
        <w:t xml:space="preserve">. Svítidla budou vyměněna na ulici </w:t>
      </w:r>
      <w:bookmarkStart w:id="0" w:name="_Hlk23276196"/>
      <w:r w:rsidR="00145028">
        <w:t>Větrná, Ležnická, Školní, Bošířany, Tovární, Luční, Lesopark, Ke Koupališti, Nad Výtopnou, Na Vyhlídce, Kfely a Svatopluk</w:t>
      </w:r>
      <w:bookmarkEnd w:id="0"/>
      <w:r>
        <w:t xml:space="preserve">. </w:t>
      </w:r>
      <w:r w:rsidR="00145028">
        <w:t>Dále bude provedeno doplnění systému řízení a monitoringu do 10 ks rozvaděčů. Jedná se o rozvaděče RVO 02, RVO 04, RVO 06, RVO 07, RVO 08, RVO 10, RVO 12, RVO 15, RVO 16 a RVO 17.</w:t>
      </w:r>
    </w:p>
    <w:p w14:paraId="7D058591" w14:textId="77777777" w:rsidR="000C534A" w:rsidRDefault="000C534A" w:rsidP="000C534A"/>
    <w:p w14:paraId="06D5355C" w14:textId="54BB8122" w:rsidR="008C3B46" w:rsidRDefault="008C3B46" w:rsidP="000C534A">
      <w:pPr>
        <w:pStyle w:val="Titulek"/>
      </w:pPr>
      <w:r w:rsidRPr="00F22C89">
        <w:t>Tabulka 2: Nově navržená svítidla.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40"/>
        <w:gridCol w:w="1718"/>
        <w:gridCol w:w="2370"/>
      </w:tblGrid>
      <w:tr w:rsidR="00F05B3A" w:rsidRPr="00D4551E" w14:paraId="22D65296" w14:textId="77777777" w:rsidTr="00E87B63">
        <w:trPr>
          <w:trHeight w:val="300"/>
          <w:jc w:val="center"/>
        </w:trPr>
        <w:tc>
          <w:tcPr>
            <w:tcW w:w="2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3BFFA20" w14:textId="77777777" w:rsidR="00F05B3A" w:rsidRPr="00D4551E" w:rsidRDefault="00F05B3A" w:rsidP="00E87B6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4551E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Typ svítidla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6EB706C" w14:textId="77777777" w:rsidR="00F05B3A" w:rsidRPr="00D4551E" w:rsidRDefault="00F05B3A" w:rsidP="00E87B6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4551E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Počet svítidel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144AE0F" w14:textId="77777777" w:rsidR="00F05B3A" w:rsidRPr="00D4551E" w:rsidRDefault="00F05B3A" w:rsidP="00E87B6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4551E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Celkový příkon (kW)</w:t>
            </w:r>
          </w:p>
        </w:tc>
      </w:tr>
      <w:tr w:rsidR="00F05B3A" w:rsidRPr="00D8205D" w14:paraId="6D16D458" w14:textId="77777777" w:rsidTr="00E87B63">
        <w:trPr>
          <w:trHeight w:val="300"/>
          <w:jc w:val="center"/>
        </w:trPr>
        <w:tc>
          <w:tcPr>
            <w:tcW w:w="2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B15DE" w14:textId="77777777" w:rsidR="00F05B3A" w:rsidRPr="00D8205D" w:rsidRDefault="00F05B3A" w:rsidP="00E87B63">
            <w:pPr>
              <w:jc w:val="left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8205D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Silniční svítidlo 16 LED, 15,1 W, 2 700 K, CLO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2A329" w14:textId="77777777" w:rsidR="00F05B3A" w:rsidRPr="00D8205D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8205D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64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A60F7" w14:textId="77777777" w:rsidR="00F05B3A" w:rsidRPr="00D8205D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8205D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0,966</w:t>
            </w:r>
          </w:p>
        </w:tc>
      </w:tr>
      <w:tr w:rsidR="00F05B3A" w:rsidRPr="00D8205D" w14:paraId="3CF764DA" w14:textId="77777777" w:rsidTr="00E87B63">
        <w:trPr>
          <w:trHeight w:val="300"/>
          <w:jc w:val="center"/>
        </w:trPr>
        <w:tc>
          <w:tcPr>
            <w:tcW w:w="2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D3466" w14:textId="77777777" w:rsidR="00F05B3A" w:rsidRPr="00D8205D" w:rsidRDefault="00F05B3A" w:rsidP="00E87B63">
            <w:pPr>
              <w:jc w:val="left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8205D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Silniční svítidlo 16 LED, 15,1 W (2), 2 700 K, CLO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FED6C" w14:textId="77777777" w:rsidR="00F05B3A" w:rsidRPr="00D8205D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8205D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49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3FCD6" w14:textId="77777777" w:rsidR="00F05B3A" w:rsidRPr="00D8205D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8205D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0,740</w:t>
            </w:r>
          </w:p>
        </w:tc>
      </w:tr>
      <w:tr w:rsidR="00F05B3A" w:rsidRPr="00D8205D" w14:paraId="338A6FF7" w14:textId="77777777" w:rsidTr="00E87B63">
        <w:trPr>
          <w:trHeight w:val="300"/>
          <w:jc w:val="center"/>
        </w:trPr>
        <w:tc>
          <w:tcPr>
            <w:tcW w:w="2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4C121" w14:textId="77777777" w:rsidR="00F05B3A" w:rsidRPr="00D8205D" w:rsidRDefault="00F05B3A" w:rsidP="00E87B63">
            <w:pPr>
              <w:jc w:val="left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8205D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Silniční svítidlo 16 LED, 26,8 W, 2 700 K, CLO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20932" w14:textId="77777777" w:rsidR="00F05B3A" w:rsidRPr="00D8205D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8205D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3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7A6E5" w14:textId="77777777" w:rsidR="00F05B3A" w:rsidRPr="00D8205D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8205D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0,080</w:t>
            </w:r>
          </w:p>
        </w:tc>
      </w:tr>
      <w:tr w:rsidR="00F05B3A" w:rsidRPr="00D8205D" w14:paraId="2E0D8A95" w14:textId="77777777" w:rsidTr="00E87B63">
        <w:trPr>
          <w:trHeight w:val="300"/>
          <w:jc w:val="center"/>
        </w:trPr>
        <w:tc>
          <w:tcPr>
            <w:tcW w:w="2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293A" w14:textId="77777777" w:rsidR="00F05B3A" w:rsidRPr="00D8205D" w:rsidRDefault="00F05B3A" w:rsidP="00E87B63">
            <w:pPr>
              <w:jc w:val="left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8205D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Silniční svítidlo 16 LED, 26,8 W (2), 2 700 K, CLO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86F62" w14:textId="77777777" w:rsidR="00F05B3A" w:rsidRPr="00D8205D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8205D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35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5F039" w14:textId="77777777" w:rsidR="00F05B3A" w:rsidRPr="00D8205D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8205D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0,938</w:t>
            </w:r>
          </w:p>
        </w:tc>
        <w:bookmarkStart w:id="1" w:name="_GoBack"/>
        <w:bookmarkEnd w:id="1"/>
      </w:tr>
      <w:tr w:rsidR="00F05B3A" w:rsidRPr="00D8205D" w14:paraId="361F04EB" w14:textId="77777777" w:rsidTr="00E87B63">
        <w:trPr>
          <w:trHeight w:val="300"/>
          <w:jc w:val="center"/>
        </w:trPr>
        <w:tc>
          <w:tcPr>
            <w:tcW w:w="2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41BB" w14:textId="77777777" w:rsidR="00F05B3A" w:rsidRPr="00D8205D" w:rsidRDefault="00F05B3A" w:rsidP="00E87B63">
            <w:pPr>
              <w:jc w:val="left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8205D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Silniční svítidlo 16LED, 38,9 W, 2 700 K, CLO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88756" w14:textId="77777777" w:rsidR="00F05B3A" w:rsidRPr="00D8205D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8205D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19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CD75E" w14:textId="77777777" w:rsidR="00F05B3A" w:rsidRPr="00D8205D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8205D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0,739</w:t>
            </w:r>
          </w:p>
        </w:tc>
      </w:tr>
      <w:tr w:rsidR="00F05B3A" w:rsidRPr="00D8205D" w14:paraId="4A53ED6F" w14:textId="77777777" w:rsidTr="00E87B63">
        <w:trPr>
          <w:trHeight w:val="300"/>
          <w:jc w:val="center"/>
        </w:trPr>
        <w:tc>
          <w:tcPr>
            <w:tcW w:w="2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C880E" w14:textId="77777777" w:rsidR="00F05B3A" w:rsidRPr="00D8205D" w:rsidRDefault="00F05B3A" w:rsidP="00E87B63">
            <w:pPr>
              <w:jc w:val="left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8205D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Silniční svítidlo 24 LED, 47,3 W, 2 700 K, CLO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C755F" w14:textId="77777777" w:rsidR="00F05B3A" w:rsidRPr="00D8205D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8205D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7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FBA1F" w14:textId="77777777" w:rsidR="00F05B3A" w:rsidRPr="00D8205D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8205D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0,331</w:t>
            </w:r>
          </w:p>
        </w:tc>
      </w:tr>
      <w:tr w:rsidR="00F05B3A" w:rsidRPr="00D8205D" w14:paraId="6F074748" w14:textId="77777777" w:rsidTr="00E87B63">
        <w:trPr>
          <w:trHeight w:val="300"/>
          <w:jc w:val="center"/>
        </w:trPr>
        <w:tc>
          <w:tcPr>
            <w:tcW w:w="2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8A1AE" w14:textId="402534D4" w:rsidR="00F05B3A" w:rsidRPr="00D8205D" w:rsidRDefault="00302C76" w:rsidP="00302C76">
            <w:pPr>
              <w:jc w:val="left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Historizující s</w:t>
            </w:r>
            <w:r w:rsidR="00F05B3A" w:rsidRPr="00D8205D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ilniční svítidlo 24 LED, 58,4 W, 2 700 K, CLO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F4854" w14:textId="77777777" w:rsidR="00F05B3A" w:rsidRPr="00D8205D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8205D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20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6C098" w14:textId="77777777" w:rsidR="00F05B3A" w:rsidRPr="00D8205D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8205D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1,168</w:t>
            </w:r>
          </w:p>
        </w:tc>
      </w:tr>
      <w:tr w:rsidR="00F05B3A" w:rsidRPr="00D4551E" w14:paraId="433301F1" w14:textId="77777777" w:rsidTr="00E87B63">
        <w:trPr>
          <w:trHeight w:val="300"/>
          <w:jc w:val="center"/>
        </w:trPr>
        <w:tc>
          <w:tcPr>
            <w:tcW w:w="2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5467A9D" w14:textId="77777777" w:rsidR="00F05B3A" w:rsidRPr="00D4551E" w:rsidRDefault="00F05B3A" w:rsidP="00E87B63">
            <w:pPr>
              <w:jc w:val="lef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4551E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Celkový součet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BDA8A69" w14:textId="77777777" w:rsidR="00F05B3A" w:rsidRPr="00D4551E" w:rsidRDefault="00F05B3A" w:rsidP="00E87B6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4551E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197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9FCD2E3" w14:textId="77777777" w:rsidR="00F05B3A" w:rsidRPr="00D4551E" w:rsidRDefault="00F05B3A" w:rsidP="00E87B6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4551E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4,963</w:t>
            </w:r>
          </w:p>
        </w:tc>
      </w:tr>
    </w:tbl>
    <w:p w14:paraId="5E5DB1BB" w14:textId="44D2B498" w:rsidR="00B5647D" w:rsidRDefault="00B5647D" w:rsidP="00B5647D">
      <w:pPr>
        <w:suppressAutoHyphens/>
        <w:rPr>
          <w:i/>
          <w:iCs/>
          <w:sz w:val="18"/>
          <w:szCs w:val="18"/>
        </w:rPr>
      </w:pPr>
      <w:r w:rsidRPr="000B79C6">
        <w:rPr>
          <w:i/>
          <w:iCs/>
          <w:sz w:val="18"/>
          <w:szCs w:val="18"/>
        </w:rPr>
        <w:t>Pozn.:</w:t>
      </w:r>
      <w:r>
        <w:rPr>
          <w:i/>
          <w:iCs/>
          <w:sz w:val="18"/>
          <w:szCs w:val="18"/>
        </w:rPr>
        <w:t xml:space="preserve"> Označení (2) za příkonem u LED svítidel znamená, že byla u tohoto svítidla použita jiná vyzařovací charakteristika</w:t>
      </w:r>
      <w:r w:rsidR="006D3823">
        <w:rPr>
          <w:i/>
          <w:iCs/>
          <w:sz w:val="18"/>
          <w:szCs w:val="18"/>
        </w:rPr>
        <w:t>,</w:t>
      </w:r>
      <w:r>
        <w:rPr>
          <w:i/>
          <w:iCs/>
          <w:sz w:val="18"/>
          <w:szCs w:val="18"/>
        </w:rPr>
        <w:t xml:space="preserve"> typ a tvar svítidla zůstává stejný</w:t>
      </w:r>
    </w:p>
    <w:p w14:paraId="472CEFC7" w14:textId="77777777" w:rsidR="000C534A" w:rsidRDefault="000C534A" w:rsidP="000C534A"/>
    <w:p w14:paraId="6777E647" w14:textId="77777777" w:rsidR="008C3B46" w:rsidRPr="00F22C89" w:rsidRDefault="008C3B46" w:rsidP="000C534A">
      <w:pPr>
        <w:pStyle w:val="Titulek"/>
      </w:pPr>
      <w:r w:rsidRPr="00F22C89">
        <w:t>Tabulka 3: Výpočet spotřeby nové osvětlovací soustavy.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9"/>
        <w:gridCol w:w="3682"/>
        <w:gridCol w:w="1482"/>
        <w:gridCol w:w="1141"/>
        <w:gridCol w:w="1919"/>
      </w:tblGrid>
      <w:tr w:rsidR="00F05B3A" w:rsidRPr="00DB5D24" w14:paraId="6D91A42B" w14:textId="77777777" w:rsidTr="00E87B63">
        <w:trPr>
          <w:trHeight w:val="300"/>
        </w:trPr>
        <w:tc>
          <w:tcPr>
            <w:tcW w:w="2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74239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Vstupní hodnoty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46A4F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Hodnota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F3E3A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Jednotka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315A2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</w:tr>
      <w:tr w:rsidR="00F05B3A" w:rsidRPr="00DB5D24" w14:paraId="017548BC" w14:textId="77777777" w:rsidTr="00E87B63">
        <w:trPr>
          <w:trHeight w:val="300"/>
        </w:trPr>
        <w:tc>
          <w:tcPr>
            <w:tcW w:w="2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3E7EE" w14:textId="77777777" w:rsidR="00F05B3A" w:rsidRPr="00DB5D24" w:rsidRDefault="00F05B3A" w:rsidP="00E87B63">
            <w:pPr>
              <w:jc w:val="left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Příkon nových svítidel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554ED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4,96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7DC2B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kW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62FD2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</w:tr>
      <w:tr w:rsidR="00F05B3A" w:rsidRPr="00DB5D24" w14:paraId="7A949109" w14:textId="77777777" w:rsidTr="00E87B63">
        <w:trPr>
          <w:trHeight w:val="300"/>
        </w:trPr>
        <w:tc>
          <w:tcPr>
            <w:tcW w:w="2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405AE" w14:textId="77777777" w:rsidR="00F05B3A" w:rsidRPr="00DB5D24" w:rsidRDefault="00F05B3A" w:rsidP="00E87B63">
            <w:pPr>
              <w:jc w:val="left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Ztráty nových svítidel (předřadná část)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A8C38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10 %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24BE7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890E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</w:tr>
      <w:tr w:rsidR="00F05B3A" w:rsidRPr="00DB5D24" w14:paraId="7C2CF33F" w14:textId="77777777" w:rsidTr="00E87B63">
        <w:trPr>
          <w:trHeight w:val="300"/>
        </w:trPr>
        <w:tc>
          <w:tcPr>
            <w:tcW w:w="2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CF3E4" w14:textId="77777777" w:rsidR="00F05B3A" w:rsidRPr="00DB5D24" w:rsidRDefault="00F05B3A" w:rsidP="00E87B63">
            <w:pPr>
              <w:jc w:val="left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Roční provozní hodiny soustavy VO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541C7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4100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941DD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h/rok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9B92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</w:tr>
      <w:tr w:rsidR="00F05B3A" w:rsidRPr="00DB5D24" w14:paraId="1FAA2093" w14:textId="77777777" w:rsidTr="00E87B63">
        <w:trPr>
          <w:trHeight w:val="300"/>
        </w:trPr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CB577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sz w:val="18"/>
                <w:szCs w:val="18"/>
                <w:lang w:eastAsia="cs-CZ"/>
              </w:rPr>
            </w:pPr>
          </w:p>
        </w:tc>
        <w:tc>
          <w:tcPr>
            <w:tcW w:w="1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A808E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sz w:val="18"/>
                <w:szCs w:val="18"/>
                <w:lang w:eastAsia="cs-CZ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297C2" w14:textId="77777777" w:rsidR="00F05B3A" w:rsidRPr="00DB5D24" w:rsidRDefault="00F05B3A" w:rsidP="00E87B63">
            <w:pPr>
              <w:jc w:val="left"/>
              <w:rPr>
                <w:rFonts w:eastAsia="Times New Roman" w:cstheme="minorHAnsi"/>
                <w:sz w:val="18"/>
                <w:szCs w:val="18"/>
                <w:lang w:eastAsia="cs-CZ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4D4F5" w14:textId="77777777" w:rsidR="00F05B3A" w:rsidRPr="00DB5D24" w:rsidRDefault="00F05B3A" w:rsidP="00E87B63">
            <w:pPr>
              <w:jc w:val="left"/>
              <w:rPr>
                <w:rFonts w:eastAsia="Times New Roman" w:cstheme="minorHAnsi"/>
                <w:sz w:val="18"/>
                <w:szCs w:val="18"/>
                <w:lang w:eastAsia="cs-CZ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A688F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sz w:val="18"/>
                <w:szCs w:val="18"/>
                <w:lang w:eastAsia="cs-CZ"/>
              </w:rPr>
            </w:pPr>
          </w:p>
        </w:tc>
      </w:tr>
      <w:tr w:rsidR="00F05B3A" w:rsidRPr="00DB5D24" w14:paraId="4E5CD592" w14:textId="77777777" w:rsidTr="00E87B63">
        <w:trPr>
          <w:trHeight w:val="300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06D16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Intenzita</w:t>
            </w:r>
          </w:p>
        </w:tc>
        <w:tc>
          <w:tcPr>
            <w:tcW w:w="1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5BBFB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Harmonogram stmívání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987F7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Úroveň sv. toku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1EB45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hod/rok</w:t>
            </w:r>
          </w:p>
        </w:tc>
        <w:tc>
          <w:tcPr>
            <w:tcW w:w="9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B760D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Spotřeba el. Energie</w:t>
            </w:r>
          </w:p>
        </w:tc>
      </w:tr>
      <w:tr w:rsidR="00F05B3A" w:rsidRPr="00DB5D24" w14:paraId="48B60B77" w14:textId="77777777" w:rsidTr="00E87B63">
        <w:trPr>
          <w:trHeight w:val="300"/>
        </w:trPr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A295D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100 %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1C122" w14:textId="77777777" w:rsidR="00F05B3A" w:rsidRPr="00DB5D24" w:rsidRDefault="00F05B3A" w:rsidP="00E87B63">
            <w:pPr>
              <w:jc w:val="left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Od zapnutí VO do 22:00 </w:t>
            </w:r>
          </w:p>
        </w:tc>
        <w:tc>
          <w:tcPr>
            <w:tcW w:w="7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01DB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5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F37E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1180</w:t>
            </w:r>
          </w:p>
        </w:tc>
        <w:tc>
          <w:tcPr>
            <w:tcW w:w="9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406CF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6,438</w:t>
            </w:r>
          </w:p>
        </w:tc>
      </w:tr>
      <w:tr w:rsidR="00F05B3A" w:rsidRPr="00DB5D24" w14:paraId="55B66AB8" w14:textId="77777777" w:rsidTr="00E87B63">
        <w:trPr>
          <w:trHeight w:val="300"/>
        </w:trPr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2AD06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100 %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47C06" w14:textId="77777777" w:rsidR="00F05B3A" w:rsidRPr="00DB5D24" w:rsidRDefault="00F05B3A" w:rsidP="00E87B63">
            <w:pPr>
              <w:jc w:val="left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Od 6:00 do vypnutí VO</w:t>
            </w:r>
          </w:p>
        </w:tc>
        <w:tc>
          <w:tcPr>
            <w:tcW w:w="7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E6B889" w14:textId="77777777" w:rsidR="00F05B3A" w:rsidRPr="00DB5D24" w:rsidRDefault="00F05B3A" w:rsidP="00E87B63">
            <w:pPr>
              <w:jc w:val="left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5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24F1D" w14:textId="77777777" w:rsidR="00F05B3A" w:rsidRPr="00DB5D24" w:rsidRDefault="00F05B3A" w:rsidP="00E87B63">
            <w:pPr>
              <w:jc w:val="left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E260" w14:textId="77777777" w:rsidR="00F05B3A" w:rsidRPr="00DB5D24" w:rsidRDefault="00F05B3A" w:rsidP="00E87B63">
            <w:pPr>
              <w:jc w:val="left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</w:tr>
      <w:tr w:rsidR="00F05B3A" w:rsidRPr="00DB5D24" w14:paraId="70D35918" w14:textId="77777777" w:rsidTr="00E87B63">
        <w:trPr>
          <w:trHeight w:val="300"/>
        </w:trPr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8F99F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70 %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D2E5E" w14:textId="77777777" w:rsidR="00F05B3A" w:rsidRPr="00DB5D24" w:rsidRDefault="00F05B3A" w:rsidP="00E87B63">
            <w:pPr>
              <w:jc w:val="left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Od 22:00 do 23:00 hod.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88B4F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0,7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5A9F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365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26899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1,394</w:t>
            </w:r>
          </w:p>
        </w:tc>
      </w:tr>
      <w:tr w:rsidR="00F05B3A" w:rsidRPr="00DB5D24" w14:paraId="0E8F2B47" w14:textId="77777777" w:rsidTr="00E87B63">
        <w:trPr>
          <w:trHeight w:val="300"/>
        </w:trPr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DF1AA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50 %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D0203" w14:textId="77777777" w:rsidR="00F05B3A" w:rsidRPr="00DB5D24" w:rsidRDefault="00F05B3A" w:rsidP="00E87B63">
            <w:pPr>
              <w:jc w:val="left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Od 23:00 do 05:00 hod.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325A6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0,5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352F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2190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2AC8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5,974</w:t>
            </w:r>
          </w:p>
        </w:tc>
      </w:tr>
      <w:tr w:rsidR="00F05B3A" w:rsidRPr="00DB5D24" w14:paraId="2378AA83" w14:textId="77777777" w:rsidTr="00E87B63">
        <w:trPr>
          <w:trHeight w:val="300"/>
        </w:trPr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BF692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70 %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F0639" w14:textId="77777777" w:rsidR="00F05B3A" w:rsidRPr="00DB5D24" w:rsidRDefault="00F05B3A" w:rsidP="00E87B63">
            <w:pPr>
              <w:jc w:val="left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Od 05:00 do 06:00 hod.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E819D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0,7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F33C3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365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17D82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1,394</w:t>
            </w:r>
          </w:p>
        </w:tc>
      </w:tr>
      <w:tr w:rsidR="00F05B3A" w:rsidRPr="00DB5D24" w14:paraId="733B7502" w14:textId="77777777" w:rsidTr="00E87B63">
        <w:trPr>
          <w:trHeight w:val="300"/>
        </w:trPr>
        <w:tc>
          <w:tcPr>
            <w:tcW w:w="40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322599" w14:textId="77777777" w:rsidR="00F05B3A" w:rsidRPr="00DB5D24" w:rsidRDefault="00F05B3A" w:rsidP="00E87B63">
            <w:pPr>
              <w:jc w:val="left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Celková spotřeba elektrické energie po výměně (MWh/rok)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5FC3" w14:textId="77777777" w:rsidR="00F05B3A" w:rsidRPr="00DB5D24" w:rsidRDefault="00F05B3A" w:rsidP="00E87B6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15,200</w:t>
            </w:r>
          </w:p>
        </w:tc>
      </w:tr>
      <w:tr w:rsidR="00F05B3A" w:rsidRPr="00DB5D24" w14:paraId="7023FC49" w14:textId="77777777" w:rsidTr="00E87B63">
        <w:trPr>
          <w:trHeight w:val="300"/>
        </w:trPr>
        <w:tc>
          <w:tcPr>
            <w:tcW w:w="26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4BE45" w14:textId="77777777" w:rsidR="00F05B3A" w:rsidRPr="00DB5D24" w:rsidRDefault="00F05B3A" w:rsidP="00E87B63">
            <w:pPr>
              <w:jc w:val="lef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Výpočet celkové spotřeby elektrické energie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43051" w14:textId="77777777" w:rsidR="00F05B3A" w:rsidRPr="00DB5D24" w:rsidRDefault="00F05B3A" w:rsidP="00E87B63">
            <w:pPr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15,200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E3F56" w14:textId="77777777" w:rsidR="00F05B3A" w:rsidRPr="00DB5D24" w:rsidRDefault="00F05B3A" w:rsidP="00E87B63">
            <w:pPr>
              <w:jc w:val="left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DB5D24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MWh/rok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08AA7" w14:textId="77777777" w:rsidR="00F05B3A" w:rsidRPr="00DB5D24" w:rsidRDefault="00F05B3A" w:rsidP="00E87B63">
            <w:pPr>
              <w:jc w:val="left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</w:tr>
    </w:tbl>
    <w:p w14:paraId="5FCAEB4B" w14:textId="77777777" w:rsidR="00B84050" w:rsidRPr="00B84050" w:rsidRDefault="00B84050" w:rsidP="000C534A"/>
    <w:p w14:paraId="62B84865" w14:textId="457ED9AF" w:rsidR="008C3B46" w:rsidRPr="00227450" w:rsidRDefault="008C3B46" w:rsidP="000C534A">
      <w:r w:rsidRPr="00BF7EC6">
        <w:t xml:space="preserve">Celkový příkon nové osvětlovací soustavy bude </w:t>
      </w:r>
      <w:r w:rsidR="00F05B3A">
        <w:t>4,963</w:t>
      </w:r>
      <w:r w:rsidR="00B84050">
        <w:t xml:space="preserve"> </w:t>
      </w:r>
      <w:r w:rsidRPr="00BF7EC6">
        <w:t>kW.</w:t>
      </w:r>
    </w:p>
    <w:sectPr w:rsidR="008C3B46" w:rsidRPr="00227450" w:rsidSect="002F28D1">
      <w:headerReference w:type="default" r:id="rId8"/>
      <w:pgSz w:w="11906" w:h="16838"/>
      <w:pgMar w:top="2835" w:right="1134" w:bottom="1134" w:left="1134" w:header="2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D0BCA7" w14:textId="77777777" w:rsidR="00F55F8D" w:rsidRDefault="00F55F8D" w:rsidP="000C534A">
      <w:r>
        <w:separator/>
      </w:r>
    </w:p>
  </w:endnote>
  <w:endnote w:type="continuationSeparator" w:id="0">
    <w:p w14:paraId="02B2D5D6" w14:textId="77777777" w:rsidR="00F55F8D" w:rsidRDefault="00F55F8D" w:rsidP="000C5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A2C105" w14:textId="77777777" w:rsidR="00F55F8D" w:rsidRDefault="00F55F8D" w:rsidP="000C534A">
      <w:r>
        <w:separator/>
      </w:r>
    </w:p>
  </w:footnote>
  <w:footnote w:type="continuationSeparator" w:id="0">
    <w:p w14:paraId="5FD76D75" w14:textId="77777777" w:rsidR="00F55F8D" w:rsidRDefault="00F55F8D" w:rsidP="000C5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ADEFA" w14:textId="77777777" w:rsidR="002F28D1" w:rsidRDefault="002F28D1" w:rsidP="002F28D1">
    <w:pPr>
      <w:pStyle w:val="Zhlav"/>
    </w:pPr>
    <w:r>
      <w:rPr>
        <w:rFonts w:asciiTheme="minorHAnsi" w:hAnsiTheme="minorHAnsi"/>
        <w:noProof/>
        <w:lang w:eastAsia="cs-CZ"/>
      </w:rPr>
      <w:drawing>
        <wp:anchor distT="0" distB="0" distL="114300" distR="114300" simplePos="0" relativeHeight="251660288" behindDoc="0" locked="0" layoutInCell="1" allowOverlap="1" wp14:anchorId="56B8EDE4" wp14:editId="0F8B3233">
          <wp:simplePos x="0" y="0"/>
          <wp:positionH relativeFrom="column">
            <wp:posOffset>-309880</wp:posOffset>
          </wp:positionH>
          <wp:positionV relativeFrom="paragraph">
            <wp:posOffset>-12065</wp:posOffset>
          </wp:positionV>
          <wp:extent cx="1743710" cy="647065"/>
          <wp:effectExtent l="0" t="0" r="8890" b="635"/>
          <wp:wrapTopAndBottom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ZP_logo_RGB_v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3710" cy="647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Theme="minorHAnsi" w:hAnsiTheme="minorHAnsi" w:cstheme="minorHAnsi"/>
        <w:iCs/>
        <w:noProof/>
        <w:color w:val="0096D6"/>
        <w:sz w:val="28"/>
        <w:szCs w:val="28"/>
        <w:lang w:eastAsia="cs-CZ"/>
      </w:rPr>
      <w:drawing>
        <wp:anchor distT="0" distB="0" distL="114300" distR="114300" simplePos="0" relativeHeight="251659264" behindDoc="1" locked="0" layoutInCell="1" allowOverlap="1" wp14:anchorId="6A11975B" wp14:editId="3FE86D2D">
          <wp:simplePos x="0" y="0"/>
          <wp:positionH relativeFrom="margin">
            <wp:posOffset>4610100</wp:posOffset>
          </wp:positionH>
          <wp:positionV relativeFrom="paragraph">
            <wp:posOffset>75565</wp:posOffset>
          </wp:positionV>
          <wp:extent cx="1530985" cy="545465"/>
          <wp:effectExtent l="0" t="0" r="0" b="6985"/>
          <wp:wrapTight wrapText="bothSides">
            <wp:wrapPolygon edited="0">
              <wp:start x="0" y="0"/>
              <wp:lineTo x="0" y="21122"/>
              <wp:lineTo x="21233" y="21122"/>
              <wp:lineTo x="21233" y="0"/>
              <wp:lineTo x="0" y="0"/>
            </wp:wrapPolygon>
          </wp:wrapTight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FZP_H_CMYK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0985" cy="545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A55602" w14:textId="77777777" w:rsidR="008675A4" w:rsidRPr="00F22C89" w:rsidRDefault="00A8278B" w:rsidP="002F28D1">
    <w:pPr>
      <w:pStyle w:val="Zhlav"/>
      <w:jc w:val="right"/>
    </w:pPr>
    <w:r w:rsidRPr="00F22C89">
      <w:t xml:space="preserve"> </w:t>
    </w:r>
    <w:r w:rsidR="009F6DA5" w:rsidRPr="00F22C89">
      <w:t>Příloha č. 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8068B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C0400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644E8B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DE894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7EEA4E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8C23B5"/>
    <w:multiLevelType w:val="multilevel"/>
    <w:tmpl w:val="E8A48D7C"/>
    <w:numStyleLink w:val="VariantaA-sla"/>
  </w:abstractNum>
  <w:abstractNum w:abstractNumId="6" w15:restartNumberingAfterBreak="0">
    <w:nsid w:val="02E83A8B"/>
    <w:multiLevelType w:val="multilevel"/>
    <w:tmpl w:val="E8BAE50A"/>
    <w:numStyleLink w:val="VariantaA-odrky"/>
  </w:abstractNum>
  <w:abstractNum w:abstractNumId="7" w15:restartNumberingAfterBreak="0">
    <w:nsid w:val="0402680D"/>
    <w:multiLevelType w:val="multilevel"/>
    <w:tmpl w:val="E8BAE50A"/>
    <w:numStyleLink w:val="VariantaA-odrky"/>
  </w:abstractNum>
  <w:abstractNum w:abstractNumId="8" w15:restartNumberingAfterBreak="0">
    <w:nsid w:val="040D1B93"/>
    <w:multiLevelType w:val="multilevel"/>
    <w:tmpl w:val="E8A48D7C"/>
    <w:styleLink w:val="VariantaA-sla"/>
    <w:lvl w:ilvl="0">
      <w:start w:val="1"/>
      <w:numFmt w:val="decimal"/>
      <w:pStyle w:val="slovansezna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lovanseznam2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pStyle w:val="slovanseznam3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pStyle w:val="slovanseznam4"/>
      <w:lvlText w:val="%1.%2.%3.%4."/>
      <w:lvlJc w:val="left"/>
      <w:pPr>
        <w:tabs>
          <w:tab w:val="num" w:pos="1474"/>
        </w:tabs>
        <w:ind w:left="2268" w:hanging="794"/>
      </w:pPr>
      <w:rPr>
        <w:rFonts w:hint="default"/>
      </w:rPr>
    </w:lvl>
    <w:lvl w:ilvl="4">
      <w:start w:val="1"/>
      <w:numFmt w:val="decimal"/>
      <w:pStyle w:val="slovanseznam5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2"/>
        </w:tabs>
        <w:ind w:left="4536" w:hanging="13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32"/>
        </w:tabs>
        <w:ind w:left="4706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76" w:hanging="1644"/>
      </w:pPr>
      <w:rPr>
        <w:rFonts w:hint="default"/>
      </w:rPr>
    </w:lvl>
  </w:abstractNum>
  <w:abstractNum w:abstractNumId="9" w15:restartNumberingAfterBreak="0">
    <w:nsid w:val="0479347F"/>
    <w:multiLevelType w:val="multilevel"/>
    <w:tmpl w:val="3320A8B2"/>
    <w:numStyleLink w:val="VariantaB-odrky"/>
  </w:abstractNum>
  <w:abstractNum w:abstractNumId="10" w15:restartNumberingAfterBreak="0">
    <w:nsid w:val="04D643EE"/>
    <w:multiLevelType w:val="multilevel"/>
    <w:tmpl w:val="E8A48D7C"/>
    <w:numStyleLink w:val="VariantaA-sla"/>
  </w:abstractNum>
  <w:abstractNum w:abstractNumId="11" w15:restartNumberingAfterBreak="0">
    <w:nsid w:val="0BDD4BBA"/>
    <w:multiLevelType w:val="multilevel"/>
    <w:tmpl w:val="E8BAE50A"/>
    <w:numStyleLink w:val="VariantaA-odrky"/>
  </w:abstractNum>
  <w:abstractNum w:abstractNumId="12" w15:restartNumberingAfterBreak="0">
    <w:nsid w:val="0D786F4D"/>
    <w:multiLevelType w:val="multilevel"/>
    <w:tmpl w:val="0A5A7CA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2211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5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9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130316F8"/>
    <w:multiLevelType w:val="multilevel"/>
    <w:tmpl w:val="3320A8B2"/>
    <w:numStyleLink w:val="VariantaB-odrky"/>
  </w:abstractNum>
  <w:abstractNum w:abstractNumId="14" w15:restartNumberingAfterBreak="0">
    <w:nsid w:val="13FB2F1F"/>
    <w:multiLevelType w:val="multilevel"/>
    <w:tmpl w:val="E8BAE50A"/>
    <w:numStyleLink w:val="VariantaA-odrky"/>
  </w:abstractNum>
  <w:abstractNum w:abstractNumId="15" w15:restartNumberingAfterBreak="0">
    <w:nsid w:val="15587B24"/>
    <w:multiLevelType w:val="multilevel"/>
    <w:tmpl w:val="E8BAE50A"/>
    <w:numStyleLink w:val="VariantaA-odrky"/>
  </w:abstractNum>
  <w:abstractNum w:abstractNumId="16" w15:restartNumberingAfterBreak="0">
    <w:nsid w:val="1615572B"/>
    <w:multiLevelType w:val="multilevel"/>
    <w:tmpl w:val="3320A8B2"/>
    <w:styleLink w:val="VariantaB-odrky"/>
    <w:lvl w:ilvl="0">
      <w:start w:val="1"/>
      <w:numFmt w:val="bullet"/>
      <w:pStyle w:val="SeznamsodrkamiB"/>
      <w:lvlText w:val="—"/>
      <w:lvlJc w:val="left"/>
      <w:pPr>
        <w:ind w:left="357" w:hanging="357"/>
      </w:pPr>
      <w:rPr>
        <w:rFonts w:ascii="Calibri" w:hAnsi="Calibri" w:hint="default"/>
        <w:sz w:val="16"/>
      </w:rPr>
    </w:lvl>
    <w:lvl w:ilvl="1">
      <w:start w:val="1"/>
      <w:numFmt w:val="bullet"/>
      <w:pStyle w:val="SeznamsodrkamiB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B3"/>
      <w:lvlText w:val=""/>
      <w:lvlJc w:val="left"/>
      <w:pPr>
        <w:ind w:left="1071" w:hanging="357"/>
      </w:pPr>
      <w:rPr>
        <w:rFonts w:ascii="Wingdings 2" w:hAnsi="Wingdings 2" w:hint="default"/>
      </w:rPr>
    </w:lvl>
    <w:lvl w:ilvl="3">
      <w:start w:val="1"/>
      <w:numFmt w:val="bullet"/>
      <w:pStyle w:val="SeznamsodrkamiB4"/>
      <w:lvlText w:val=""/>
      <w:lvlJc w:val="left"/>
      <w:pPr>
        <w:ind w:left="1428" w:hanging="357"/>
      </w:pPr>
      <w:rPr>
        <w:rFonts w:ascii="Wingdings 2" w:hAnsi="Wingdings 2" w:hint="default"/>
      </w:rPr>
    </w:lvl>
    <w:lvl w:ilvl="4">
      <w:start w:val="1"/>
      <w:numFmt w:val="bullet"/>
      <w:pStyle w:val="SeznamsodrkamiB5"/>
      <w:lvlText w:val=""/>
      <w:lvlJc w:val="left"/>
      <w:pPr>
        <w:ind w:left="1785" w:hanging="357"/>
      </w:pPr>
      <w:rPr>
        <w:rFonts w:ascii="Wingdings 2" w:hAnsi="Wingdings 2" w:hint="default"/>
      </w:rPr>
    </w:lvl>
    <w:lvl w:ilvl="5">
      <w:start w:val="1"/>
      <w:numFmt w:val="bullet"/>
      <w:lvlText w:val=""/>
      <w:lvlJc w:val="left"/>
      <w:pPr>
        <w:ind w:left="2142" w:hanging="357"/>
      </w:pPr>
      <w:rPr>
        <w:rFonts w:ascii="Wingdings 2" w:hAnsi="Wingdings 2" w:cs="Times New Roman" w:hint="default"/>
      </w:rPr>
    </w:lvl>
    <w:lvl w:ilvl="6">
      <w:start w:val="1"/>
      <w:numFmt w:val="bullet"/>
      <w:lvlText w:val=""/>
      <w:lvlJc w:val="left"/>
      <w:pPr>
        <w:ind w:left="2499" w:hanging="357"/>
      </w:pPr>
      <w:rPr>
        <w:rFonts w:ascii="Wingdings 2" w:hAnsi="Wingdings 2" w:cs="Times New Roman" w:hint="default"/>
      </w:rPr>
    </w:lvl>
    <w:lvl w:ilvl="7">
      <w:start w:val="1"/>
      <w:numFmt w:val="bullet"/>
      <w:lvlText w:val=""/>
      <w:lvlJc w:val="left"/>
      <w:pPr>
        <w:ind w:left="2856" w:hanging="357"/>
      </w:pPr>
      <w:rPr>
        <w:rFonts w:ascii="Wingdings 2" w:hAnsi="Wingdings 2" w:cs="Times New Roman" w:hint="default"/>
      </w:rPr>
    </w:lvl>
    <w:lvl w:ilvl="8">
      <w:start w:val="1"/>
      <w:numFmt w:val="bullet"/>
      <w:lvlText w:val=""/>
      <w:lvlJc w:val="left"/>
      <w:pPr>
        <w:ind w:left="3213" w:hanging="357"/>
      </w:pPr>
      <w:rPr>
        <w:rFonts w:ascii="Wingdings 2" w:hAnsi="Wingdings 2" w:cs="Times New Roman" w:hint="default"/>
      </w:rPr>
    </w:lvl>
  </w:abstractNum>
  <w:abstractNum w:abstractNumId="17" w15:restartNumberingAfterBreak="0">
    <w:nsid w:val="191872DA"/>
    <w:multiLevelType w:val="multilevel"/>
    <w:tmpl w:val="E8A48D7C"/>
    <w:numStyleLink w:val="VariantaA-sla"/>
  </w:abstractNum>
  <w:abstractNum w:abstractNumId="18" w15:restartNumberingAfterBreak="0">
    <w:nsid w:val="19987FCF"/>
    <w:multiLevelType w:val="multilevel"/>
    <w:tmpl w:val="0D8ABE32"/>
    <w:numStyleLink w:val="VariantaB-sla"/>
  </w:abstractNum>
  <w:abstractNum w:abstractNumId="19" w15:restartNumberingAfterBreak="0">
    <w:nsid w:val="1D3068A6"/>
    <w:multiLevelType w:val="multilevel"/>
    <w:tmpl w:val="3320A8B2"/>
    <w:numStyleLink w:val="VariantaB-odrky"/>
  </w:abstractNum>
  <w:abstractNum w:abstractNumId="20" w15:restartNumberingAfterBreak="0">
    <w:nsid w:val="1D464EC2"/>
    <w:multiLevelType w:val="multilevel"/>
    <w:tmpl w:val="E8BAE50A"/>
    <w:numStyleLink w:val="VariantaA-odrky"/>
  </w:abstractNum>
  <w:abstractNum w:abstractNumId="21" w15:restartNumberingAfterBreak="0">
    <w:nsid w:val="1EAB39CE"/>
    <w:multiLevelType w:val="multilevel"/>
    <w:tmpl w:val="E8BAE50A"/>
    <w:numStyleLink w:val="VariantaA-odrky"/>
  </w:abstractNum>
  <w:abstractNum w:abstractNumId="22" w15:restartNumberingAfterBreak="0">
    <w:nsid w:val="289A5EA2"/>
    <w:multiLevelType w:val="multilevel"/>
    <w:tmpl w:val="E8BAE50A"/>
    <w:numStyleLink w:val="VariantaA-odrky"/>
  </w:abstractNum>
  <w:abstractNum w:abstractNumId="23" w15:restartNumberingAfterBreak="0">
    <w:nsid w:val="28AB573E"/>
    <w:multiLevelType w:val="multilevel"/>
    <w:tmpl w:val="3320A8B2"/>
    <w:numStyleLink w:val="VariantaB-odrky"/>
  </w:abstractNum>
  <w:abstractNum w:abstractNumId="24" w15:restartNumberingAfterBreak="0">
    <w:nsid w:val="2A5F2D39"/>
    <w:multiLevelType w:val="multilevel"/>
    <w:tmpl w:val="E8BAE50A"/>
    <w:numStyleLink w:val="VariantaA-odrky"/>
  </w:abstractNum>
  <w:abstractNum w:abstractNumId="25" w15:restartNumberingAfterBreak="0">
    <w:nsid w:val="2DBB2CE6"/>
    <w:multiLevelType w:val="multilevel"/>
    <w:tmpl w:val="E8BAE50A"/>
    <w:numStyleLink w:val="VariantaA-odrky"/>
  </w:abstractNum>
  <w:abstractNum w:abstractNumId="26" w15:restartNumberingAfterBreak="0">
    <w:nsid w:val="355131EF"/>
    <w:multiLevelType w:val="multilevel"/>
    <w:tmpl w:val="E8A48D7C"/>
    <w:numStyleLink w:val="VariantaA-sla"/>
  </w:abstractNum>
  <w:abstractNum w:abstractNumId="27" w15:restartNumberingAfterBreak="0">
    <w:nsid w:val="4A306389"/>
    <w:multiLevelType w:val="multilevel"/>
    <w:tmpl w:val="E8BAE50A"/>
    <w:numStyleLink w:val="VariantaA-odrky"/>
  </w:abstractNum>
  <w:abstractNum w:abstractNumId="28" w15:restartNumberingAfterBreak="0">
    <w:nsid w:val="4F89775E"/>
    <w:multiLevelType w:val="multilevel"/>
    <w:tmpl w:val="0D8ABE32"/>
    <w:styleLink w:val="VariantaB-sla"/>
    <w:lvl w:ilvl="0">
      <w:start w:val="1"/>
      <w:numFmt w:val="decimal"/>
      <w:pStyle w:val="slovanseznam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slovanseznamB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slovanseznamB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slovanseznamB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slovanseznamB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3290926"/>
    <w:multiLevelType w:val="multilevel"/>
    <w:tmpl w:val="E8BAE50A"/>
    <w:numStyleLink w:val="VariantaA-odrky"/>
  </w:abstractNum>
  <w:abstractNum w:abstractNumId="30" w15:restartNumberingAfterBreak="0">
    <w:nsid w:val="533902EA"/>
    <w:multiLevelType w:val="multilevel"/>
    <w:tmpl w:val="E8BAE50A"/>
    <w:numStyleLink w:val="VariantaA-odrky"/>
  </w:abstractNum>
  <w:abstractNum w:abstractNumId="31" w15:restartNumberingAfterBreak="0">
    <w:nsid w:val="571C11E2"/>
    <w:multiLevelType w:val="multilevel"/>
    <w:tmpl w:val="E8A48D7C"/>
    <w:numStyleLink w:val="VariantaA-sla"/>
  </w:abstractNum>
  <w:abstractNum w:abstractNumId="32" w15:restartNumberingAfterBreak="0">
    <w:nsid w:val="58A321E4"/>
    <w:multiLevelType w:val="multilevel"/>
    <w:tmpl w:val="E8BAE50A"/>
    <w:styleLink w:val="VariantaA-odrky"/>
    <w:lvl w:ilvl="0">
      <w:start w:val="1"/>
      <w:numFmt w:val="bullet"/>
      <w:pStyle w:val="Seznamsodrkami"/>
      <w:lvlText w:val=""/>
      <w:lvlJc w:val="left"/>
      <w:pPr>
        <w:ind w:left="357" w:hanging="357"/>
      </w:pPr>
      <w:rPr>
        <w:rFonts w:ascii="Wingdings" w:hAnsi="Wingdings" w:hint="default"/>
        <w:sz w:val="16"/>
      </w:rPr>
    </w:lvl>
    <w:lvl w:ilvl="1">
      <w:start w:val="1"/>
      <w:numFmt w:val="bullet"/>
      <w:pStyle w:val="Seznamsodrkami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3"/>
      <w:lvlText w:val=""/>
      <w:lvlJc w:val="left"/>
      <w:pPr>
        <w:ind w:left="1071" w:hanging="357"/>
      </w:pPr>
      <w:rPr>
        <w:rFonts w:ascii="Wingdings" w:hAnsi="Wingdings" w:hint="default"/>
        <w:sz w:val="10"/>
      </w:rPr>
    </w:lvl>
    <w:lvl w:ilvl="3">
      <w:start w:val="1"/>
      <w:numFmt w:val="bullet"/>
      <w:pStyle w:val="Seznamsodrkami4"/>
      <w:lvlText w:val=""/>
      <w:lvlJc w:val="left"/>
      <w:pPr>
        <w:ind w:left="1428" w:hanging="357"/>
      </w:pPr>
      <w:rPr>
        <w:rFonts w:ascii="Wingdings" w:hAnsi="Wingdings" w:hint="default"/>
        <w:sz w:val="10"/>
      </w:rPr>
    </w:lvl>
    <w:lvl w:ilvl="4">
      <w:start w:val="1"/>
      <w:numFmt w:val="bullet"/>
      <w:pStyle w:val="Seznamsodrkami5"/>
      <w:lvlText w:val=""/>
      <w:lvlJc w:val="left"/>
      <w:pPr>
        <w:ind w:left="1785" w:hanging="357"/>
      </w:pPr>
      <w:rPr>
        <w:rFonts w:ascii="Wingdings" w:hAnsi="Wingdings" w:hint="default"/>
        <w:sz w:val="10"/>
      </w:rPr>
    </w:lvl>
    <w:lvl w:ilvl="5">
      <w:start w:val="1"/>
      <w:numFmt w:val="bullet"/>
      <w:lvlText w:val=""/>
      <w:lvlJc w:val="left"/>
      <w:pPr>
        <w:ind w:left="2142" w:hanging="357"/>
      </w:pPr>
      <w:rPr>
        <w:rFonts w:ascii="Wingdings" w:hAnsi="Wingdings" w:hint="default"/>
        <w:sz w:val="10"/>
      </w:rPr>
    </w:lvl>
    <w:lvl w:ilvl="6">
      <w:start w:val="1"/>
      <w:numFmt w:val="bullet"/>
      <w:lvlText w:val=""/>
      <w:lvlJc w:val="left"/>
      <w:pPr>
        <w:ind w:left="2499" w:hanging="357"/>
      </w:pPr>
      <w:rPr>
        <w:rFonts w:ascii="Wingdings" w:hAnsi="Wingdings" w:hint="default"/>
        <w:sz w:val="10"/>
      </w:rPr>
    </w:lvl>
    <w:lvl w:ilvl="7">
      <w:start w:val="1"/>
      <w:numFmt w:val="bullet"/>
      <w:lvlText w:val=""/>
      <w:lvlJc w:val="left"/>
      <w:pPr>
        <w:ind w:left="2856" w:hanging="357"/>
      </w:pPr>
      <w:rPr>
        <w:rFonts w:ascii="Wingdings" w:hAnsi="Wingdings" w:hint="default"/>
        <w:sz w:val="10"/>
      </w:rPr>
    </w:lvl>
    <w:lvl w:ilvl="8">
      <w:start w:val="1"/>
      <w:numFmt w:val="bullet"/>
      <w:lvlText w:val=""/>
      <w:lvlJc w:val="left"/>
      <w:pPr>
        <w:ind w:left="3213" w:hanging="357"/>
      </w:pPr>
      <w:rPr>
        <w:rFonts w:ascii="Wingdings" w:hAnsi="Wingdings" w:hint="default"/>
        <w:color w:val="000000" w:themeColor="text1"/>
        <w:sz w:val="10"/>
      </w:rPr>
    </w:lvl>
  </w:abstractNum>
  <w:abstractNum w:abstractNumId="33" w15:restartNumberingAfterBreak="0">
    <w:nsid w:val="5AF35F43"/>
    <w:multiLevelType w:val="multilevel"/>
    <w:tmpl w:val="0D8ABE32"/>
    <w:numStyleLink w:val="VariantaB-sla"/>
  </w:abstractNum>
  <w:abstractNum w:abstractNumId="34" w15:restartNumberingAfterBreak="0">
    <w:nsid w:val="6DA400F5"/>
    <w:multiLevelType w:val="hybridMultilevel"/>
    <w:tmpl w:val="2BD62EE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2"/>
  </w:num>
  <w:num w:numId="3">
    <w:abstractNumId w:val="19"/>
  </w:num>
  <w:num w:numId="4">
    <w:abstractNumId w:val="14"/>
  </w:num>
  <w:num w:numId="5">
    <w:abstractNumId w:val="5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4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74" w:hanging="623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74"/>
          </w:tabs>
          <w:ind w:left="2211" w:hanging="73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175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309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13" w:hanging="357"/>
        </w:pPr>
        <w:rPr>
          <w:rFonts w:hint="default"/>
        </w:rPr>
      </w:lvl>
    </w:lvlOverride>
  </w:num>
  <w:num w:numId="6">
    <w:abstractNumId w:val="28"/>
  </w:num>
  <w:num w:numId="7">
    <w:abstractNumId w:val="7"/>
  </w:num>
  <w:num w:numId="8">
    <w:abstractNumId w:val="31"/>
  </w:num>
  <w:num w:numId="9">
    <w:abstractNumId w:val="5"/>
    <w:lvlOverride w:ilvl="5">
      <w:lvl w:ilvl="5">
        <w:start w:val="1"/>
        <w:numFmt w:val="decimal"/>
        <w:lvlText w:val="%1.%2.%3.%4.%5.%6."/>
        <w:lvlJc w:val="left"/>
        <w:pPr>
          <w:ind w:left="3969" w:hanging="794"/>
        </w:pPr>
        <w:rPr>
          <w:rFonts w:hint="default"/>
        </w:rPr>
      </w:lvl>
    </w:lvlOverride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4"/>
  </w:num>
  <w:num w:numId="15">
    <w:abstractNumId w:val="3"/>
  </w:num>
  <w:num w:numId="16">
    <w:abstractNumId w:val="28"/>
  </w:num>
  <w:num w:numId="17">
    <w:abstractNumId w:val="20"/>
  </w:num>
  <w:num w:numId="18">
    <w:abstractNumId w:val="6"/>
  </w:num>
  <w:num w:numId="19">
    <w:abstractNumId w:val="12"/>
  </w:num>
  <w:num w:numId="20">
    <w:abstractNumId w:val="8"/>
  </w:num>
  <w:num w:numId="21">
    <w:abstractNumId w:val="26"/>
  </w:num>
  <w:num w:numId="22">
    <w:abstractNumId w:val="10"/>
  </w:num>
  <w:num w:numId="23">
    <w:abstractNumId w:val="21"/>
  </w:num>
  <w:num w:numId="24">
    <w:abstractNumId w:val="11"/>
  </w:num>
  <w:num w:numId="25">
    <w:abstractNumId w:val="15"/>
  </w:num>
  <w:num w:numId="26">
    <w:abstractNumId w:val="27"/>
  </w:num>
  <w:num w:numId="27">
    <w:abstractNumId w:val="25"/>
  </w:num>
  <w:num w:numId="28">
    <w:abstractNumId w:val="24"/>
  </w:num>
  <w:num w:numId="29">
    <w:abstractNumId w:val="18"/>
  </w:num>
  <w:num w:numId="30">
    <w:abstractNumId w:val="29"/>
  </w:num>
  <w:num w:numId="31">
    <w:abstractNumId w:val="33"/>
  </w:num>
  <w:num w:numId="32">
    <w:abstractNumId w:val="22"/>
  </w:num>
  <w:num w:numId="33">
    <w:abstractNumId w:val="17"/>
  </w:num>
  <w:num w:numId="34">
    <w:abstractNumId w:val="9"/>
  </w:num>
  <w:num w:numId="35">
    <w:abstractNumId w:val="23"/>
  </w:num>
  <w:num w:numId="36">
    <w:abstractNumId w:val="13"/>
  </w:num>
  <w:num w:numId="37">
    <w:abstractNumId w:val="3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DA5"/>
    <w:rsid w:val="00015306"/>
    <w:rsid w:val="0002674B"/>
    <w:rsid w:val="0004162E"/>
    <w:rsid w:val="0004786B"/>
    <w:rsid w:val="00063405"/>
    <w:rsid w:val="000719BE"/>
    <w:rsid w:val="000809B9"/>
    <w:rsid w:val="00090B40"/>
    <w:rsid w:val="0009594F"/>
    <w:rsid w:val="00095A0A"/>
    <w:rsid w:val="000B1B3D"/>
    <w:rsid w:val="000B4B19"/>
    <w:rsid w:val="000C4CAF"/>
    <w:rsid w:val="000C534A"/>
    <w:rsid w:val="001105E8"/>
    <w:rsid w:val="0011695C"/>
    <w:rsid w:val="00121485"/>
    <w:rsid w:val="00145028"/>
    <w:rsid w:val="0018051B"/>
    <w:rsid w:val="001B083A"/>
    <w:rsid w:val="001B1E4A"/>
    <w:rsid w:val="001D27C0"/>
    <w:rsid w:val="001E74C3"/>
    <w:rsid w:val="001F6937"/>
    <w:rsid w:val="00210433"/>
    <w:rsid w:val="00215C67"/>
    <w:rsid w:val="00220DE3"/>
    <w:rsid w:val="00227450"/>
    <w:rsid w:val="0025290D"/>
    <w:rsid w:val="00260372"/>
    <w:rsid w:val="00262DAF"/>
    <w:rsid w:val="002661E1"/>
    <w:rsid w:val="002829CF"/>
    <w:rsid w:val="00285AED"/>
    <w:rsid w:val="002D295E"/>
    <w:rsid w:val="002E2442"/>
    <w:rsid w:val="002F0E8C"/>
    <w:rsid w:val="002F28D1"/>
    <w:rsid w:val="002F3534"/>
    <w:rsid w:val="00302C76"/>
    <w:rsid w:val="00310FA0"/>
    <w:rsid w:val="00320481"/>
    <w:rsid w:val="003250CB"/>
    <w:rsid w:val="00363201"/>
    <w:rsid w:val="00367AED"/>
    <w:rsid w:val="0039063C"/>
    <w:rsid w:val="003A46A8"/>
    <w:rsid w:val="003A51AA"/>
    <w:rsid w:val="003B565A"/>
    <w:rsid w:val="003B7F11"/>
    <w:rsid w:val="003D00A1"/>
    <w:rsid w:val="0041427F"/>
    <w:rsid w:val="00434DFD"/>
    <w:rsid w:val="00441F6A"/>
    <w:rsid w:val="004509E5"/>
    <w:rsid w:val="00466242"/>
    <w:rsid w:val="00486FB9"/>
    <w:rsid w:val="004C212A"/>
    <w:rsid w:val="004D5900"/>
    <w:rsid w:val="00500232"/>
    <w:rsid w:val="00504668"/>
    <w:rsid w:val="005121C9"/>
    <w:rsid w:val="005455E1"/>
    <w:rsid w:val="00545CF0"/>
    <w:rsid w:val="00546B61"/>
    <w:rsid w:val="005502BD"/>
    <w:rsid w:val="00556787"/>
    <w:rsid w:val="005622CE"/>
    <w:rsid w:val="005C2560"/>
    <w:rsid w:val="005F7585"/>
    <w:rsid w:val="00605759"/>
    <w:rsid w:val="006130E1"/>
    <w:rsid w:val="00646913"/>
    <w:rsid w:val="00650C6C"/>
    <w:rsid w:val="00652FE6"/>
    <w:rsid w:val="00667898"/>
    <w:rsid w:val="006904A3"/>
    <w:rsid w:val="006D04EF"/>
    <w:rsid w:val="006D3823"/>
    <w:rsid w:val="006E2FB0"/>
    <w:rsid w:val="006F13E5"/>
    <w:rsid w:val="007102D2"/>
    <w:rsid w:val="00713948"/>
    <w:rsid w:val="00735E46"/>
    <w:rsid w:val="00742C0D"/>
    <w:rsid w:val="007523D0"/>
    <w:rsid w:val="00753A27"/>
    <w:rsid w:val="00780442"/>
    <w:rsid w:val="00787E21"/>
    <w:rsid w:val="0079332C"/>
    <w:rsid w:val="0079342A"/>
    <w:rsid w:val="007A4D5A"/>
    <w:rsid w:val="007B4949"/>
    <w:rsid w:val="007F0BC6"/>
    <w:rsid w:val="008047B1"/>
    <w:rsid w:val="00831374"/>
    <w:rsid w:val="00857580"/>
    <w:rsid w:val="00865238"/>
    <w:rsid w:val="008667BF"/>
    <w:rsid w:val="008675A4"/>
    <w:rsid w:val="00895645"/>
    <w:rsid w:val="008C3782"/>
    <w:rsid w:val="008C3B46"/>
    <w:rsid w:val="008D4A32"/>
    <w:rsid w:val="008D593A"/>
    <w:rsid w:val="008E7760"/>
    <w:rsid w:val="00903411"/>
    <w:rsid w:val="00921088"/>
    <w:rsid w:val="00922001"/>
    <w:rsid w:val="00922C17"/>
    <w:rsid w:val="00942DDD"/>
    <w:rsid w:val="009516A8"/>
    <w:rsid w:val="0097705C"/>
    <w:rsid w:val="009C1C11"/>
    <w:rsid w:val="009F393D"/>
    <w:rsid w:val="009F6DA5"/>
    <w:rsid w:val="009F7F46"/>
    <w:rsid w:val="00A000BF"/>
    <w:rsid w:val="00A0587E"/>
    <w:rsid w:val="00A15058"/>
    <w:rsid w:val="00A275BC"/>
    <w:rsid w:val="00A464B4"/>
    <w:rsid w:val="00A63D6B"/>
    <w:rsid w:val="00A8278B"/>
    <w:rsid w:val="00A84B52"/>
    <w:rsid w:val="00A8660F"/>
    <w:rsid w:val="00A95C48"/>
    <w:rsid w:val="00AA7056"/>
    <w:rsid w:val="00AB31C6"/>
    <w:rsid w:val="00AB523B"/>
    <w:rsid w:val="00AD7E40"/>
    <w:rsid w:val="00B1477A"/>
    <w:rsid w:val="00B20993"/>
    <w:rsid w:val="00B42E96"/>
    <w:rsid w:val="00B50EE6"/>
    <w:rsid w:val="00B52185"/>
    <w:rsid w:val="00B52256"/>
    <w:rsid w:val="00B5647D"/>
    <w:rsid w:val="00B84050"/>
    <w:rsid w:val="00B9753A"/>
    <w:rsid w:val="00BB479C"/>
    <w:rsid w:val="00BC4720"/>
    <w:rsid w:val="00BD75A2"/>
    <w:rsid w:val="00C03E8C"/>
    <w:rsid w:val="00C2017A"/>
    <w:rsid w:val="00C2026B"/>
    <w:rsid w:val="00C20470"/>
    <w:rsid w:val="00C34B2F"/>
    <w:rsid w:val="00C4641B"/>
    <w:rsid w:val="00C6690E"/>
    <w:rsid w:val="00C703C5"/>
    <w:rsid w:val="00C805F2"/>
    <w:rsid w:val="00CC5171"/>
    <w:rsid w:val="00CC5E40"/>
    <w:rsid w:val="00CE2FD9"/>
    <w:rsid w:val="00CF5B93"/>
    <w:rsid w:val="00D1131A"/>
    <w:rsid w:val="00D12985"/>
    <w:rsid w:val="00D13FFF"/>
    <w:rsid w:val="00D1569F"/>
    <w:rsid w:val="00D20B1E"/>
    <w:rsid w:val="00D22462"/>
    <w:rsid w:val="00D230AC"/>
    <w:rsid w:val="00D32489"/>
    <w:rsid w:val="00D3349E"/>
    <w:rsid w:val="00D73CB8"/>
    <w:rsid w:val="00DA0773"/>
    <w:rsid w:val="00DA7591"/>
    <w:rsid w:val="00DF61B5"/>
    <w:rsid w:val="00E32798"/>
    <w:rsid w:val="00E51C91"/>
    <w:rsid w:val="00E667C1"/>
    <w:rsid w:val="00EC1333"/>
    <w:rsid w:val="00EC3F88"/>
    <w:rsid w:val="00ED36D8"/>
    <w:rsid w:val="00EE3FCE"/>
    <w:rsid w:val="00EE6BD7"/>
    <w:rsid w:val="00EE6DAB"/>
    <w:rsid w:val="00F05B3A"/>
    <w:rsid w:val="00F0689D"/>
    <w:rsid w:val="00F22C89"/>
    <w:rsid w:val="00F527CC"/>
    <w:rsid w:val="00F55F8D"/>
    <w:rsid w:val="00F743CB"/>
    <w:rsid w:val="00FB01B5"/>
    <w:rsid w:val="00FC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FE47C17"/>
  <w15:chartTrackingRefBased/>
  <w15:docId w15:val="{48E37493-38EF-46C3-A3EF-6727A1DF7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nhideWhenUsed="1" w:qFormat="1"/>
    <w:lsdException w:name="Bibliography" w:semiHidden="1" w:uiPriority="3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C534A"/>
    <w:pPr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7"/>
    <w:qFormat/>
    <w:rsid w:val="00831374"/>
    <w:pPr>
      <w:keepNext/>
      <w:keepLines/>
      <w:spacing w:before="16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7"/>
    <w:unhideWhenUsed/>
    <w:qFormat/>
    <w:rsid w:val="00063405"/>
    <w:pPr>
      <w:keepNext/>
      <w:keepLines/>
      <w:spacing w:before="8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7"/>
    <w:unhideWhenUsed/>
    <w:qFormat/>
    <w:rsid w:val="005046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7"/>
    <w:unhideWhenUsed/>
    <w:qFormat/>
    <w:rsid w:val="00C6690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sz w:val="24"/>
    </w:rPr>
  </w:style>
  <w:style w:type="paragraph" w:styleId="Nadpis5">
    <w:name w:val="heading 5"/>
    <w:basedOn w:val="Normln"/>
    <w:next w:val="Normln"/>
    <w:link w:val="Nadpis5Char"/>
    <w:uiPriority w:val="7"/>
    <w:unhideWhenUsed/>
    <w:qFormat/>
    <w:rsid w:val="00C6690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7"/>
    <w:unhideWhenUsed/>
    <w:qFormat/>
    <w:rsid w:val="00C6690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</w:rPr>
  </w:style>
  <w:style w:type="paragraph" w:styleId="Nadpis7">
    <w:name w:val="heading 7"/>
    <w:basedOn w:val="Normln"/>
    <w:next w:val="Normln"/>
    <w:link w:val="Nadpis7Char"/>
    <w:uiPriority w:val="7"/>
    <w:unhideWhenUsed/>
    <w:qFormat/>
    <w:rsid w:val="00C6690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7"/>
    <w:unhideWhenUsed/>
    <w:qFormat/>
    <w:rsid w:val="00A95C4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Nadpis9">
    <w:name w:val="heading 9"/>
    <w:basedOn w:val="Normln"/>
    <w:next w:val="Normln"/>
    <w:link w:val="Nadpis9Char"/>
    <w:uiPriority w:val="7"/>
    <w:unhideWhenUsed/>
    <w:qFormat/>
    <w:rsid w:val="00A95C4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5"/>
    <w:unhideWhenUsed/>
    <w:qFormat/>
    <w:rsid w:val="009F7F46"/>
    <w:pPr>
      <w:ind w:left="720"/>
      <w:contextualSpacing/>
    </w:pPr>
  </w:style>
  <w:style w:type="numbering" w:customStyle="1" w:styleId="VariantaB-odrky">
    <w:name w:val="Varianta B - odrážky"/>
    <w:uiPriority w:val="99"/>
    <w:rsid w:val="007102D2"/>
    <w:pPr>
      <w:numPr>
        <w:numId w:val="1"/>
      </w:numPr>
    </w:pPr>
  </w:style>
  <w:style w:type="character" w:customStyle="1" w:styleId="Nadpis1Char">
    <w:name w:val="Nadpis 1 Char"/>
    <w:basedOn w:val="Standardnpsmoodstavce"/>
    <w:link w:val="Nadpis1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numbering" w:customStyle="1" w:styleId="VariantaA-odrky">
    <w:name w:val="Varianta A - odrážky"/>
    <w:uiPriority w:val="99"/>
    <w:rsid w:val="00262DAF"/>
    <w:pPr>
      <w:numPr>
        <w:numId w:val="2"/>
      </w:numPr>
    </w:pPr>
  </w:style>
  <w:style w:type="character" w:customStyle="1" w:styleId="Nadpis2Char">
    <w:name w:val="Nadpis 2 Char"/>
    <w:basedOn w:val="Standardnpsmoodstavce"/>
    <w:link w:val="Nadpis2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numbering" w:customStyle="1" w:styleId="VariantaA-sla">
    <w:name w:val="Varianta A - čísla"/>
    <w:uiPriority w:val="99"/>
    <w:rsid w:val="00B50EE6"/>
    <w:pPr>
      <w:numPr>
        <w:numId w:val="20"/>
      </w:numPr>
    </w:pPr>
  </w:style>
  <w:style w:type="numbering" w:customStyle="1" w:styleId="VariantaB-sla">
    <w:name w:val="Varianta B - čísla"/>
    <w:uiPriority w:val="99"/>
    <w:rsid w:val="009F7F46"/>
    <w:pPr>
      <w:numPr>
        <w:numId w:val="6"/>
      </w:numPr>
    </w:pPr>
  </w:style>
  <w:style w:type="character" w:customStyle="1" w:styleId="Nadpis3Char">
    <w:name w:val="Nadpis 3 Char"/>
    <w:basedOn w:val="Standardnpsmoodstavce"/>
    <w:link w:val="Nadpis3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7"/>
    <w:rsid w:val="003250CB"/>
    <w:rPr>
      <w:rFonts w:asciiTheme="majorHAnsi" w:eastAsiaTheme="majorEastAsia" w:hAnsiTheme="majorHAnsi" w:cstheme="majorBidi"/>
      <w:i/>
      <w:iCs/>
      <w:color w:val="000000" w:themeColor="text1"/>
      <w:sz w:val="24"/>
    </w:rPr>
  </w:style>
  <w:style w:type="character" w:customStyle="1" w:styleId="Nadpis5Char">
    <w:name w:val="Nadpis 5 Char"/>
    <w:basedOn w:val="Standardnpsmoodstavce"/>
    <w:link w:val="Nadpis5"/>
    <w:uiPriority w:val="7"/>
    <w:rsid w:val="003250CB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6Char">
    <w:name w:val="Nadpis 6 Char"/>
    <w:basedOn w:val="Standardnpsmoodstavce"/>
    <w:link w:val="Nadpis6"/>
    <w:uiPriority w:val="7"/>
    <w:rsid w:val="003250CB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7"/>
    <w:rsid w:val="003250CB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Nadpis8Char">
    <w:name w:val="Nadpis 8 Char"/>
    <w:basedOn w:val="Standardnpsmoodstavce"/>
    <w:link w:val="Nadpis8"/>
    <w:uiPriority w:val="7"/>
    <w:rsid w:val="003250CB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Nadpis9Char">
    <w:name w:val="Nadpis 9 Char"/>
    <w:basedOn w:val="Standardnpsmoodstavce"/>
    <w:link w:val="Nadpis9"/>
    <w:uiPriority w:val="7"/>
    <w:rsid w:val="003250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zev">
    <w:name w:val="Title"/>
    <w:basedOn w:val="Normln"/>
    <w:next w:val="Normln"/>
    <w:link w:val="NzevChar"/>
    <w:uiPriority w:val="4"/>
    <w:qFormat/>
    <w:rsid w:val="00A63D6B"/>
    <w:pPr>
      <w:keepNext/>
      <w:keepLines/>
      <w:contextualSpacing/>
    </w:pPr>
    <w:rPr>
      <w:rFonts w:asciiTheme="majorHAnsi" w:eastAsiaTheme="majorEastAsia" w:hAnsiTheme="majorHAnsi" w:cstheme="majorBidi"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4"/>
    <w:rsid w:val="003250CB"/>
    <w:rPr>
      <w:rFonts w:asciiTheme="majorHAnsi" w:eastAsiaTheme="majorEastAsia" w:hAnsiTheme="majorHAnsi" w:cstheme="majorBidi"/>
      <w:color w:val="000000" w:themeColor="text1"/>
      <w:spacing w:val="-10"/>
      <w:kern w:val="28"/>
      <w:sz w:val="48"/>
      <w:szCs w:val="56"/>
    </w:rPr>
  </w:style>
  <w:style w:type="character" w:styleId="Zdraznnintenzivn">
    <w:name w:val="Intense Emphasis"/>
    <w:basedOn w:val="Standardnpsmoodstavce"/>
    <w:uiPriority w:val="21"/>
    <w:qFormat/>
    <w:rsid w:val="00EE6BD7"/>
    <w:rPr>
      <w:b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28"/>
    <w:qFormat/>
    <w:rsid w:val="00713948"/>
    <w:pPr>
      <w:keepLines/>
      <w:pBdr>
        <w:top w:val="single" w:sz="4" w:space="10" w:color="000000" w:themeColor="text1"/>
        <w:bottom w:val="single" w:sz="4" w:space="10" w:color="000000" w:themeColor="text1"/>
      </w:pBdr>
      <w:spacing w:before="240" w:after="240"/>
      <w:ind w:left="357" w:right="357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28"/>
    <w:rsid w:val="00713948"/>
    <w:rPr>
      <w:i/>
      <w:iCs/>
      <w:color w:val="000000" w:themeColor="text1"/>
    </w:rPr>
  </w:style>
  <w:style w:type="character" w:styleId="Odkazintenzivn">
    <w:name w:val="Intense Reference"/>
    <w:basedOn w:val="Standardnpsmoodstavce"/>
    <w:uiPriority w:val="24"/>
    <w:qFormat/>
    <w:rsid w:val="0039063C"/>
    <w:rPr>
      <w:b/>
      <w:bCs/>
      <w:smallCaps/>
      <w:color w:val="000000" w:themeColor="text1"/>
      <w:spacing w:val="5"/>
    </w:rPr>
  </w:style>
  <w:style w:type="paragraph" w:styleId="slovanseznam">
    <w:name w:val="List Number"/>
    <w:aliases w:val="Číslovaný seznam A"/>
    <w:basedOn w:val="Normln"/>
    <w:uiPriority w:val="15"/>
    <w:qFormat/>
    <w:rsid w:val="001B1E4A"/>
    <w:pPr>
      <w:numPr>
        <w:numId w:val="33"/>
      </w:numPr>
    </w:pPr>
  </w:style>
  <w:style w:type="paragraph" w:styleId="slovanseznam2">
    <w:name w:val="List Number 2"/>
    <w:aliases w:val="Číslovaný seznam A 2"/>
    <w:basedOn w:val="Normln"/>
    <w:uiPriority w:val="15"/>
    <w:qFormat/>
    <w:rsid w:val="001B1E4A"/>
    <w:pPr>
      <w:numPr>
        <w:ilvl w:val="1"/>
        <w:numId w:val="33"/>
      </w:numPr>
      <w:contextualSpacing/>
    </w:pPr>
  </w:style>
  <w:style w:type="paragraph" w:styleId="slovanseznam3">
    <w:name w:val="List Number 3"/>
    <w:aliases w:val="Číslovaný seznam A 3"/>
    <w:basedOn w:val="Normln"/>
    <w:uiPriority w:val="15"/>
    <w:qFormat/>
    <w:rsid w:val="001B1E4A"/>
    <w:pPr>
      <w:numPr>
        <w:ilvl w:val="2"/>
        <w:numId w:val="33"/>
      </w:numPr>
      <w:contextualSpacing/>
    </w:pPr>
  </w:style>
  <w:style w:type="paragraph" w:styleId="slovanseznam4">
    <w:name w:val="List Number 4"/>
    <w:aliases w:val="Číslovaný seznam A 4"/>
    <w:basedOn w:val="Normln"/>
    <w:uiPriority w:val="15"/>
    <w:qFormat/>
    <w:rsid w:val="001B1E4A"/>
    <w:pPr>
      <w:numPr>
        <w:ilvl w:val="3"/>
        <w:numId w:val="33"/>
      </w:numPr>
      <w:contextualSpacing/>
    </w:pPr>
  </w:style>
  <w:style w:type="paragraph" w:styleId="slovanseznam5">
    <w:name w:val="List Number 5"/>
    <w:aliases w:val="Číslovaný seznam A 5"/>
    <w:basedOn w:val="Normln"/>
    <w:uiPriority w:val="15"/>
    <w:qFormat/>
    <w:rsid w:val="001B1E4A"/>
    <w:pPr>
      <w:numPr>
        <w:ilvl w:val="4"/>
        <w:numId w:val="33"/>
      </w:numPr>
      <w:contextualSpacing/>
    </w:pPr>
  </w:style>
  <w:style w:type="paragraph" w:customStyle="1" w:styleId="slovanseznamB">
    <w:name w:val="Číslovaný seznam B"/>
    <w:basedOn w:val="Normln"/>
    <w:uiPriority w:val="16"/>
    <w:qFormat/>
    <w:rsid w:val="009F7F46"/>
    <w:pPr>
      <w:numPr>
        <w:numId w:val="31"/>
      </w:numPr>
    </w:pPr>
  </w:style>
  <w:style w:type="paragraph" w:customStyle="1" w:styleId="slovanseznamB2">
    <w:name w:val="Číslovaný seznam B 2"/>
    <w:basedOn w:val="Normln"/>
    <w:uiPriority w:val="16"/>
    <w:qFormat/>
    <w:rsid w:val="009F7F46"/>
    <w:pPr>
      <w:numPr>
        <w:ilvl w:val="1"/>
        <w:numId w:val="31"/>
      </w:numPr>
    </w:pPr>
  </w:style>
  <w:style w:type="paragraph" w:customStyle="1" w:styleId="slovanseznamB3">
    <w:name w:val="Číslovaný seznam B 3"/>
    <w:basedOn w:val="Normln"/>
    <w:uiPriority w:val="16"/>
    <w:qFormat/>
    <w:rsid w:val="009F7F46"/>
    <w:pPr>
      <w:numPr>
        <w:ilvl w:val="2"/>
        <w:numId w:val="31"/>
      </w:numPr>
    </w:pPr>
  </w:style>
  <w:style w:type="paragraph" w:customStyle="1" w:styleId="slovanseznamB4">
    <w:name w:val="Číslovaný seznam B 4"/>
    <w:basedOn w:val="Normln"/>
    <w:uiPriority w:val="16"/>
    <w:qFormat/>
    <w:rsid w:val="009F7F46"/>
    <w:pPr>
      <w:numPr>
        <w:ilvl w:val="3"/>
        <w:numId w:val="31"/>
      </w:numPr>
    </w:pPr>
  </w:style>
  <w:style w:type="paragraph" w:customStyle="1" w:styleId="slovanseznamB5">
    <w:name w:val="Číslovaný seznam B 5"/>
    <w:basedOn w:val="Normln"/>
    <w:uiPriority w:val="16"/>
    <w:qFormat/>
    <w:rsid w:val="009F7F46"/>
    <w:pPr>
      <w:numPr>
        <w:ilvl w:val="4"/>
        <w:numId w:val="31"/>
      </w:numPr>
    </w:pPr>
  </w:style>
  <w:style w:type="paragraph" w:styleId="Seznamsodrkami3">
    <w:name w:val="List Bullet 3"/>
    <w:aliases w:val="Seznam s odrážkami A 3"/>
    <w:basedOn w:val="Normln"/>
    <w:uiPriority w:val="10"/>
    <w:qFormat/>
    <w:rsid w:val="00262DAF"/>
    <w:pPr>
      <w:numPr>
        <w:ilvl w:val="2"/>
        <w:numId w:val="32"/>
      </w:numPr>
      <w:contextualSpacing/>
    </w:pPr>
  </w:style>
  <w:style w:type="paragraph" w:styleId="Seznamsodrkami4">
    <w:name w:val="List Bullet 4"/>
    <w:aliases w:val="Seznam s odrážkami A 4"/>
    <w:basedOn w:val="Normln"/>
    <w:uiPriority w:val="10"/>
    <w:qFormat/>
    <w:rsid w:val="00262DAF"/>
    <w:pPr>
      <w:numPr>
        <w:ilvl w:val="3"/>
        <w:numId w:val="32"/>
      </w:numPr>
      <w:contextualSpacing/>
    </w:pPr>
  </w:style>
  <w:style w:type="paragraph" w:styleId="Seznamsodrkami5">
    <w:name w:val="List Bullet 5"/>
    <w:aliases w:val="Seznam s odrážkami A 5"/>
    <w:basedOn w:val="Normln"/>
    <w:uiPriority w:val="10"/>
    <w:qFormat/>
    <w:rsid w:val="00262DAF"/>
    <w:pPr>
      <w:numPr>
        <w:ilvl w:val="4"/>
        <w:numId w:val="32"/>
      </w:numPr>
    </w:pPr>
  </w:style>
  <w:style w:type="paragraph" w:styleId="Seznamsodrkami">
    <w:name w:val="List Bullet"/>
    <w:aliases w:val="Seznam s odrážkami A"/>
    <w:basedOn w:val="Normln"/>
    <w:uiPriority w:val="10"/>
    <w:qFormat/>
    <w:rsid w:val="00262DAF"/>
    <w:pPr>
      <w:numPr>
        <w:numId w:val="32"/>
      </w:numPr>
      <w:contextualSpacing/>
    </w:pPr>
  </w:style>
  <w:style w:type="paragraph" w:styleId="Seznamsodrkami2">
    <w:name w:val="List Bullet 2"/>
    <w:aliases w:val="Seznam s odrážkami A 2"/>
    <w:basedOn w:val="Normln"/>
    <w:uiPriority w:val="10"/>
    <w:qFormat/>
    <w:rsid w:val="00262DAF"/>
    <w:pPr>
      <w:numPr>
        <w:ilvl w:val="1"/>
        <w:numId w:val="32"/>
      </w:numPr>
      <w:contextualSpacing/>
    </w:pPr>
  </w:style>
  <w:style w:type="paragraph" w:customStyle="1" w:styleId="Nadpis1-mimoobsah">
    <w:name w:val="Nadpis 1 - mimo obsah"/>
    <w:basedOn w:val="Normln"/>
    <w:next w:val="Normln"/>
    <w:uiPriority w:val="8"/>
    <w:qFormat/>
    <w:rsid w:val="00831374"/>
    <w:pPr>
      <w:keepNext/>
      <w:keepLines/>
      <w:spacing w:before="160"/>
    </w:pPr>
    <w:rPr>
      <w:rFonts w:asciiTheme="majorHAnsi" w:hAnsiTheme="majorHAnsi"/>
      <w:b/>
      <w:sz w:val="28"/>
    </w:rPr>
  </w:style>
  <w:style w:type="paragraph" w:customStyle="1" w:styleId="Nadpis2-mimoobsah">
    <w:name w:val="Nadpis 2 - mimo obsah"/>
    <w:basedOn w:val="Normln"/>
    <w:next w:val="Normln"/>
    <w:uiPriority w:val="8"/>
    <w:qFormat/>
    <w:rsid w:val="00AB523B"/>
    <w:pPr>
      <w:keepNext/>
      <w:keepLines/>
      <w:spacing w:before="80"/>
    </w:pPr>
    <w:rPr>
      <w:rFonts w:asciiTheme="majorHAnsi" w:hAnsiTheme="majorHAnsi"/>
      <w:b/>
      <w:sz w:val="26"/>
    </w:rPr>
  </w:style>
  <w:style w:type="paragraph" w:customStyle="1" w:styleId="Nadpis3-mimoobsah">
    <w:name w:val="Nadpis 3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b/>
      <w:sz w:val="24"/>
    </w:rPr>
  </w:style>
  <w:style w:type="paragraph" w:customStyle="1" w:styleId="Nadpis4-mimoobsah">
    <w:name w:val="Nadpis 4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i/>
      <w:sz w:val="24"/>
    </w:rPr>
  </w:style>
  <w:style w:type="paragraph" w:customStyle="1" w:styleId="Nadpis5-mimoobsah">
    <w:name w:val="Nadpis 5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b/>
    </w:rPr>
  </w:style>
  <w:style w:type="paragraph" w:customStyle="1" w:styleId="Nadpis7mimoobsah">
    <w:name w:val="Nadpis 7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</w:rPr>
  </w:style>
  <w:style w:type="paragraph" w:customStyle="1" w:styleId="Nadpis6mimoobsah">
    <w:name w:val="Nadpis 6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i/>
    </w:rPr>
  </w:style>
  <w:style w:type="paragraph" w:customStyle="1" w:styleId="Nadpis8mimoobsah">
    <w:name w:val="Nadpis 8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b/>
      <w:sz w:val="21"/>
      <w:szCs w:val="21"/>
    </w:rPr>
  </w:style>
  <w:style w:type="paragraph" w:customStyle="1" w:styleId="Nadpis9mimoobsah">
    <w:name w:val="Nadpis 9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i/>
      <w:sz w:val="21"/>
      <w:szCs w:val="21"/>
    </w:rPr>
  </w:style>
  <w:style w:type="paragraph" w:styleId="Podnadpis">
    <w:name w:val="Subtitle"/>
    <w:basedOn w:val="Normln"/>
    <w:next w:val="Normln"/>
    <w:link w:val="PodnadpisChar"/>
    <w:uiPriority w:val="5"/>
    <w:qFormat/>
    <w:rsid w:val="008D4A32"/>
    <w:pPr>
      <w:numPr>
        <w:ilvl w:val="1"/>
      </w:numPr>
    </w:pPr>
    <w:rPr>
      <w:rFonts w:eastAsiaTheme="minorEastAsia"/>
      <w:color w:val="595959" w:themeColor="text1" w:themeTint="A6"/>
      <w:spacing w:val="15"/>
      <w:sz w:val="28"/>
    </w:rPr>
  </w:style>
  <w:style w:type="character" w:customStyle="1" w:styleId="PodnadpisChar">
    <w:name w:val="Podnadpis Char"/>
    <w:basedOn w:val="Standardnpsmoodstavce"/>
    <w:link w:val="Podnadpis"/>
    <w:uiPriority w:val="5"/>
    <w:rsid w:val="003250CB"/>
    <w:rPr>
      <w:rFonts w:eastAsiaTheme="minorEastAsia"/>
      <w:color w:val="595959" w:themeColor="text1" w:themeTint="A6"/>
      <w:spacing w:val="15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D2246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22462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D22462"/>
    <w:pPr>
      <w:spacing w:after="100"/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D22462"/>
    <w:pPr>
      <w:spacing w:after="100"/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22462"/>
    <w:pPr>
      <w:spacing w:after="100"/>
      <w:ind w:left="880"/>
    </w:pPr>
  </w:style>
  <w:style w:type="paragraph" w:styleId="Obsah6">
    <w:name w:val="toc 6"/>
    <w:basedOn w:val="Normln"/>
    <w:next w:val="Normln"/>
    <w:autoRedefine/>
    <w:uiPriority w:val="39"/>
    <w:unhideWhenUsed/>
    <w:rsid w:val="00D22462"/>
    <w:pPr>
      <w:spacing w:after="100"/>
      <w:ind w:left="1100"/>
    </w:pPr>
  </w:style>
  <w:style w:type="paragraph" w:styleId="Obsah7">
    <w:name w:val="toc 7"/>
    <w:basedOn w:val="Normln"/>
    <w:next w:val="Normln"/>
    <w:autoRedefine/>
    <w:uiPriority w:val="39"/>
    <w:unhideWhenUsed/>
    <w:rsid w:val="00D22462"/>
    <w:pPr>
      <w:spacing w:after="100"/>
      <w:ind w:left="1320"/>
    </w:pPr>
  </w:style>
  <w:style w:type="paragraph" w:styleId="Obsah8">
    <w:name w:val="toc 8"/>
    <w:basedOn w:val="Normln"/>
    <w:next w:val="Normln"/>
    <w:autoRedefine/>
    <w:uiPriority w:val="39"/>
    <w:unhideWhenUsed/>
    <w:rsid w:val="00D22462"/>
    <w:pPr>
      <w:spacing w:after="100"/>
      <w:ind w:left="1540"/>
    </w:pPr>
  </w:style>
  <w:style w:type="paragraph" w:styleId="Obsah9">
    <w:name w:val="toc 9"/>
    <w:basedOn w:val="Normln"/>
    <w:next w:val="Normln"/>
    <w:autoRedefine/>
    <w:uiPriority w:val="39"/>
    <w:unhideWhenUsed/>
    <w:rsid w:val="00D22462"/>
    <w:pPr>
      <w:spacing w:after="100"/>
      <w:ind w:left="1760"/>
    </w:pPr>
  </w:style>
  <w:style w:type="character" w:styleId="Hypertextovodkaz">
    <w:name w:val="Hyperlink"/>
    <w:basedOn w:val="Standardnpsmoodstavce"/>
    <w:uiPriority w:val="99"/>
    <w:unhideWhenUsed/>
    <w:rsid w:val="00D22462"/>
    <w:rPr>
      <w:color w:val="004B8D" w:themeColor="hyperlink"/>
      <w:u w:val="single"/>
    </w:rPr>
  </w:style>
  <w:style w:type="character" w:styleId="Zdraznnjemn">
    <w:name w:val="Subtle Emphasis"/>
    <w:basedOn w:val="Standardnpsmoodstavce"/>
    <w:uiPriority w:val="19"/>
    <w:qFormat/>
    <w:rsid w:val="00A275BC"/>
    <w:rPr>
      <w:i/>
      <w:iCs/>
      <w:color w:val="595959" w:themeColor="text1" w:themeTint="A6"/>
    </w:rPr>
  </w:style>
  <w:style w:type="character" w:styleId="Odkazjemn">
    <w:name w:val="Subtle Reference"/>
    <w:basedOn w:val="Standardnpsmoodstavce"/>
    <w:uiPriority w:val="23"/>
    <w:qFormat/>
    <w:rsid w:val="00A275BC"/>
    <w:rPr>
      <w:smallCaps/>
      <w:color w:val="5A5A5A" w:themeColor="text1" w:themeTint="A5"/>
    </w:rPr>
  </w:style>
  <w:style w:type="paragraph" w:styleId="Citt">
    <w:name w:val="Quote"/>
    <w:basedOn w:val="Normln"/>
    <w:next w:val="Normln"/>
    <w:link w:val="CittChar"/>
    <w:uiPriority w:val="27"/>
    <w:qFormat/>
    <w:rsid w:val="00713948"/>
    <w:pPr>
      <w:keepLines/>
      <w:spacing w:before="240"/>
      <w:ind w:left="357" w:right="357"/>
    </w:pPr>
    <w:rPr>
      <w:i/>
      <w:iCs/>
      <w:color w:val="595959" w:themeColor="text1" w:themeTint="A6"/>
    </w:rPr>
  </w:style>
  <w:style w:type="character" w:customStyle="1" w:styleId="CittChar">
    <w:name w:val="Citát Char"/>
    <w:basedOn w:val="Standardnpsmoodstavce"/>
    <w:link w:val="Citt"/>
    <w:uiPriority w:val="27"/>
    <w:rsid w:val="00713948"/>
    <w:rPr>
      <w:i/>
      <w:iCs/>
      <w:color w:val="595959" w:themeColor="text1" w:themeTint="A6"/>
    </w:rPr>
  </w:style>
  <w:style w:type="character" w:styleId="Zdraznn">
    <w:name w:val="Emphasis"/>
    <w:basedOn w:val="Standardnpsmoodstavce"/>
    <w:uiPriority w:val="20"/>
    <w:qFormat/>
    <w:rsid w:val="00713948"/>
    <w:rPr>
      <w:i/>
      <w:iCs/>
    </w:rPr>
  </w:style>
  <w:style w:type="paragraph" w:styleId="Nadpisobsahu">
    <w:name w:val="TOC Heading"/>
    <w:basedOn w:val="Nadpis1-mimoobsah"/>
    <w:next w:val="Normln"/>
    <w:uiPriority w:val="6"/>
    <w:unhideWhenUsed/>
    <w:qFormat/>
    <w:rsid w:val="003B565A"/>
  </w:style>
  <w:style w:type="paragraph" w:styleId="Datum">
    <w:name w:val="Date"/>
    <w:basedOn w:val="Normln"/>
    <w:next w:val="Normln"/>
    <w:link w:val="DatumChar"/>
    <w:uiPriority w:val="31"/>
    <w:unhideWhenUsed/>
    <w:rsid w:val="00486FB9"/>
  </w:style>
  <w:style w:type="character" w:customStyle="1" w:styleId="DatumChar">
    <w:name w:val="Datum Char"/>
    <w:basedOn w:val="Standardnpsmoodstavce"/>
    <w:link w:val="Datum"/>
    <w:uiPriority w:val="31"/>
    <w:rsid w:val="005455E1"/>
    <w:rPr>
      <w:color w:val="000000" w:themeColor="text1"/>
    </w:rPr>
  </w:style>
  <w:style w:type="paragraph" w:styleId="Textvbloku">
    <w:name w:val="Block Text"/>
    <w:basedOn w:val="Normln"/>
    <w:uiPriority w:val="29"/>
    <w:unhideWhenUsed/>
    <w:rsid w:val="009516A8"/>
    <w:pPr>
      <w:pBdr>
        <w:top w:val="single" w:sz="2" w:space="10" w:color="000000" w:themeColor="text1"/>
        <w:left w:val="single" w:sz="2" w:space="10" w:color="000000" w:themeColor="text1"/>
        <w:bottom w:val="single" w:sz="2" w:space="10" w:color="000000" w:themeColor="text1"/>
        <w:right w:val="single" w:sz="2" w:space="10" w:color="000000" w:themeColor="text1"/>
      </w:pBdr>
      <w:ind w:left="357" w:right="357"/>
    </w:pPr>
    <w:rPr>
      <w:rFonts w:eastAsiaTheme="minorEastAsia"/>
      <w:i/>
      <w:iCs/>
    </w:rPr>
  </w:style>
  <w:style w:type="character" w:styleId="Sledovanodkaz">
    <w:name w:val="FollowedHyperlink"/>
    <w:basedOn w:val="Standardnpsmoodstavce"/>
    <w:uiPriority w:val="34"/>
    <w:semiHidden/>
    <w:unhideWhenUsed/>
    <w:rsid w:val="00486FB9"/>
    <w:rPr>
      <w:color w:val="595959" w:themeColor="text1" w:themeTint="A6"/>
      <w:u w:val="single"/>
    </w:rPr>
  </w:style>
  <w:style w:type="paragraph" w:styleId="Zkladntext">
    <w:name w:val="Body Text"/>
    <w:basedOn w:val="Normln"/>
    <w:link w:val="ZkladntextChar"/>
    <w:uiPriority w:val="1"/>
    <w:rsid w:val="009F393D"/>
  </w:style>
  <w:style w:type="character" w:customStyle="1" w:styleId="ZkladntextChar">
    <w:name w:val="Základní text Char"/>
    <w:basedOn w:val="Standardnpsmoodstavce"/>
    <w:link w:val="Zkladntext"/>
    <w:uiPriority w:val="1"/>
    <w:rsid w:val="009F393D"/>
    <w:rPr>
      <w:color w:val="000000" w:themeColor="text1"/>
    </w:rPr>
  </w:style>
  <w:style w:type="paragraph" w:styleId="Zkladntext-prvnodsazen">
    <w:name w:val="Body Text First Indent"/>
    <w:basedOn w:val="Zkladntext"/>
    <w:link w:val="Zkladntext-prvnodsazenChar"/>
    <w:uiPriority w:val="1"/>
    <w:rsid w:val="009F393D"/>
    <w:pPr>
      <w:ind w:firstLine="357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1"/>
    <w:rsid w:val="009F393D"/>
    <w:rPr>
      <w:color w:val="000000" w:themeColor="text1"/>
    </w:rPr>
  </w:style>
  <w:style w:type="paragraph" w:styleId="Zkladntextodsazen">
    <w:name w:val="Body Text Indent"/>
    <w:basedOn w:val="Normln"/>
    <w:link w:val="ZkladntextodsazenChar"/>
    <w:uiPriority w:val="1"/>
    <w:rsid w:val="009F393D"/>
    <w:pPr>
      <w:ind w:left="357"/>
    </w:pPr>
  </w:style>
  <w:style w:type="character" w:customStyle="1" w:styleId="ZkladntextodsazenChar">
    <w:name w:val="Základní text odsazený Char"/>
    <w:basedOn w:val="Standardnpsmoodstavce"/>
    <w:link w:val="Zkladntextodsazen"/>
    <w:uiPriority w:val="1"/>
    <w:rsid w:val="00C805F2"/>
    <w:rPr>
      <w:color w:val="000000" w:themeColor="text1"/>
    </w:rPr>
  </w:style>
  <w:style w:type="paragraph" w:customStyle="1" w:styleId="SeznamsodrkamiB">
    <w:name w:val="Seznam s odrážkami B"/>
    <w:basedOn w:val="Normln"/>
    <w:uiPriority w:val="11"/>
    <w:qFormat/>
    <w:rsid w:val="007102D2"/>
    <w:pPr>
      <w:numPr>
        <w:numId w:val="36"/>
      </w:numPr>
    </w:pPr>
  </w:style>
  <w:style w:type="paragraph" w:customStyle="1" w:styleId="SeznamsodrkamiB2">
    <w:name w:val="Seznam s odrážkami B 2"/>
    <w:basedOn w:val="Normln"/>
    <w:uiPriority w:val="11"/>
    <w:qFormat/>
    <w:rsid w:val="007102D2"/>
    <w:pPr>
      <w:numPr>
        <w:ilvl w:val="1"/>
        <w:numId w:val="36"/>
      </w:numPr>
    </w:pPr>
  </w:style>
  <w:style w:type="paragraph" w:customStyle="1" w:styleId="SeznamsodrkamiB3">
    <w:name w:val="Seznam s odrážkami B 3"/>
    <w:basedOn w:val="Normln"/>
    <w:uiPriority w:val="11"/>
    <w:qFormat/>
    <w:rsid w:val="007102D2"/>
    <w:pPr>
      <w:numPr>
        <w:ilvl w:val="2"/>
        <w:numId w:val="36"/>
      </w:numPr>
    </w:pPr>
  </w:style>
  <w:style w:type="paragraph" w:customStyle="1" w:styleId="SeznamsodrkamiB4">
    <w:name w:val="Seznam s odrážkami B 4"/>
    <w:basedOn w:val="Normln"/>
    <w:uiPriority w:val="11"/>
    <w:qFormat/>
    <w:rsid w:val="007102D2"/>
    <w:pPr>
      <w:numPr>
        <w:ilvl w:val="3"/>
        <w:numId w:val="36"/>
      </w:numPr>
    </w:pPr>
  </w:style>
  <w:style w:type="paragraph" w:customStyle="1" w:styleId="SeznamsodrkamiB5">
    <w:name w:val="Seznam s odrážkami B 5"/>
    <w:basedOn w:val="Normln"/>
    <w:uiPriority w:val="11"/>
    <w:qFormat/>
    <w:rsid w:val="007102D2"/>
    <w:pPr>
      <w:numPr>
        <w:ilvl w:val="4"/>
        <w:numId w:val="36"/>
      </w:numPr>
    </w:pPr>
  </w:style>
  <w:style w:type="paragraph" w:styleId="Zhlav">
    <w:name w:val="header"/>
    <w:basedOn w:val="Normln"/>
    <w:link w:val="ZhlavChar"/>
    <w:uiPriority w:val="99"/>
    <w:unhideWhenUsed/>
    <w:rsid w:val="009F6DA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F6DA5"/>
    <w:rPr>
      <w:color w:val="000000" w:themeColor="text1"/>
    </w:rPr>
  </w:style>
  <w:style w:type="paragraph" w:styleId="Zpat">
    <w:name w:val="footer"/>
    <w:basedOn w:val="Normln"/>
    <w:link w:val="ZpatChar"/>
    <w:uiPriority w:val="99"/>
    <w:unhideWhenUsed/>
    <w:rsid w:val="009F6DA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F6DA5"/>
    <w:rPr>
      <w:color w:val="000000" w:themeColor="text1"/>
    </w:rPr>
  </w:style>
  <w:style w:type="paragraph" w:styleId="Titulek">
    <w:name w:val="caption"/>
    <w:basedOn w:val="Normln"/>
    <w:next w:val="Normln"/>
    <w:unhideWhenUsed/>
    <w:qFormat/>
    <w:rsid w:val="00546B61"/>
    <w:pPr>
      <w:spacing w:after="200"/>
    </w:pPr>
    <w:rPr>
      <w:i/>
      <w:iCs/>
      <w:color w:val="004B8D" w:themeColor="text2"/>
      <w:sz w:val="18"/>
      <w:szCs w:val="18"/>
    </w:rPr>
  </w:style>
  <w:style w:type="table" w:styleId="Mkatabulky">
    <w:name w:val="Table Grid"/>
    <w:basedOn w:val="Normlntabulka"/>
    <w:uiPriority w:val="39"/>
    <w:rsid w:val="00546B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MPO colors">
      <a:dk1>
        <a:srgbClr val="000000"/>
      </a:dk1>
      <a:lt1>
        <a:sysClr val="window" lastClr="FFFFFF"/>
      </a:lt1>
      <a:dk2>
        <a:srgbClr val="004B8D"/>
      </a:dk2>
      <a:lt2>
        <a:srgbClr val="B9E0F7"/>
      </a:lt2>
      <a:accent1>
        <a:srgbClr val="E31B23"/>
      </a:accent1>
      <a:accent2>
        <a:srgbClr val="004B8D"/>
      </a:accent2>
      <a:accent3>
        <a:srgbClr val="0096D6"/>
      </a:accent3>
      <a:accent4>
        <a:srgbClr val="B5121B"/>
      </a:accent4>
      <a:accent5>
        <a:srgbClr val="B9E0F7"/>
      </a:accent5>
      <a:accent6>
        <a:srgbClr val="13B5EA"/>
      </a:accent6>
      <a:hlink>
        <a:srgbClr val="004B8D"/>
      </a:hlink>
      <a:folHlink>
        <a:srgbClr val="B5121B"/>
      </a:folHlink>
    </a:clrScheme>
    <a:fontScheme name="MPO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9FE46-80BE-43E8-8CC5-CB6AD8343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506</Words>
  <Characters>2989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Normal MPO B&amp;W</vt:lpstr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 MPO B&amp;W</dc:title>
  <dc:subject>Prázdná šablona obsahující styly v černobílém provedení</dc:subject>
  <dc:creator>Sedláčková Jana</dc:creator>
  <cp:keywords/>
  <dc:description/>
  <cp:lastModifiedBy>Ondřej Lukeš</cp:lastModifiedBy>
  <cp:revision>66</cp:revision>
  <cp:lastPrinted>2019-10-04T06:31:00Z</cp:lastPrinted>
  <dcterms:created xsi:type="dcterms:W3CDTF">2016-12-16T10:02:00Z</dcterms:created>
  <dcterms:modified xsi:type="dcterms:W3CDTF">2021-03-04T12:48:00Z</dcterms:modified>
</cp:coreProperties>
</file>